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1C62" w14:textId="3C9854C6" w:rsidR="00D76469" w:rsidRDefault="00D76469" w:rsidP="00D76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 bit about rhetoric in Paul’s time</w:t>
      </w:r>
    </w:p>
    <w:p w14:paraId="3AF8FF34" w14:textId="4DC7AE0C" w:rsidR="00D76469" w:rsidRDefault="00D76469" w:rsidP="00D76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Taken from various Wikipedia entries</w:t>
      </w:r>
    </w:p>
    <w:p w14:paraId="006CD65C" w14:textId="697F5C1A" w:rsidR="00D76469" w:rsidRPr="00D76469" w:rsidRDefault="00D76469" w:rsidP="00D76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November 2022</w:t>
      </w:r>
    </w:p>
    <w:p w14:paraId="46ADB259" w14:textId="77777777" w:rsid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149C7C52" w14:textId="2ABD9945" w:rsidR="00D76469" w:rsidRP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E</w:t>
      </w:r>
      <w:r w:rsidRPr="00D7646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lements of classical rhetoric</w:t>
      </w:r>
    </w:p>
    <w:p w14:paraId="525A23F0" w14:textId="7CBED933" w:rsidR="00D76469" w:rsidRP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They are </w:t>
      </w:r>
      <w:r w:rsidRPr="00D7646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ethos, logos, and pathos</w:t>
      </w: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. Ethos refers to the character of the speaker. We generally determine very early on whether the speaker or writer is worthy of our trust.</w:t>
      </w:r>
      <w:r w:rsidR="00EE7C00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Logos refers to logical arguments. Pathos refers to emotional appeals.</w:t>
      </w:r>
    </w:p>
    <w:p w14:paraId="45786A2D" w14:textId="4B4BDDB2" w:rsidR="00D775D2" w:rsidRPr="00D76469" w:rsidRDefault="00D775D2" w:rsidP="00D7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4DE7D" w14:textId="6D0F89C3" w:rsidR="00D76469" w:rsidRPr="00D76469" w:rsidRDefault="00D76469" w:rsidP="00D764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469">
        <w:rPr>
          <w:rFonts w:ascii="Times New Roman" w:hAnsi="Times New Roman" w:cs="Times New Roman"/>
          <w:b/>
          <w:bCs/>
          <w:sz w:val="24"/>
          <w:szCs w:val="24"/>
        </w:rPr>
        <w:t>Canons of rhetoric</w:t>
      </w:r>
    </w:p>
    <w:p w14:paraId="0CA32FA6" w14:textId="2598600E" w:rsidR="00D76469" w:rsidRPr="00D76469" w:rsidRDefault="00D76469" w:rsidP="00D76469">
      <w:pPr>
        <w:spacing w:after="0" w:line="240" w:lineRule="auto"/>
        <w:rPr>
          <w:rStyle w:val="kx21rb"/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</w:pPr>
      <w:r w:rsidRPr="00D7646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"/>
        </w:rPr>
        <w:t xml:space="preserve">The five canons of rhetoric </w:t>
      </w:r>
      <w:r w:rsidRPr="007B64E2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"/>
        </w:rPr>
        <w:t>are a classical approach to understanding effective communication</w:t>
      </w:r>
      <w:r w:rsidRPr="00D7646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"/>
        </w:rPr>
        <w:t>. They are: invention (what to say), arrangement (structure of content), style (language choices), memory (learn the presentation) and delivery (use of more than just words).</w:t>
      </w:r>
    </w:p>
    <w:p w14:paraId="61AC161F" w14:textId="77777777" w:rsid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6DC2887" w14:textId="12D58D60" w:rsidR="00D76469" w:rsidRP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7646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Structure of a classical argument</w:t>
      </w:r>
    </w:p>
    <w:p w14:paraId="2C9B2C6C" w14:textId="77777777" w:rsid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Exordium – The introduction, opening, or hook. </w:t>
      </w:r>
    </w:p>
    <w:p w14:paraId="2B5231F3" w14:textId="77777777" w:rsid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Narratio – The context or background of the topic. </w:t>
      </w:r>
    </w:p>
    <w:p w14:paraId="0A4EF9E5" w14:textId="77777777" w:rsid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Proposito and Partitio – The claim/stance and the argument. </w:t>
      </w:r>
    </w:p>
    <w:p w14:paraId="470B6F40" w14:textId="0B5300B6" w:rsidR="00D76469" w:rsidRPr="00D76469" w:rsidRDefault="00D76469" w:rsidP="00D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76469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Confirmatio and/or Refutatio – positive proofs and negative proofs of support.</w:t>
      </w:r>
    </w:p>
    <w:p w14:paraId="5E4BB3AE" w14:textId="77777777" w:rsidR="00D76469" w:rsidRPr="00D76469" w:rsidRDefault="00D76469" w:rsidP="00D7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469" w:rsidRPr="00D7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69"/>
    <w:rsid w:val="00526FFA"/>
    <w:rsid w:val="007B64E2"/>
    <w:rsid w:val="00B15B5C"/>
    <w:rsid w:val="00D76469"/>
    <w:rsid w:val="00D775D2"/>
    <w:rsid w:val="00E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DBC2"/>
  <w15:chartTrackingRefBased/>
  <w15:docId w15:val="{D2C29991-C96F-4736-869A-9A5610C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76469"/>
  </w:style>
  <w:style w:type="character" w:customStyle="1" w:styleId="kx21rb">
    <w:name w:val="kx21rb"/>
    <w:basedOn w:val="DefaultParagraphFont"/>
    <w:rsid w:val="00D7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3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5</cp:revision>
  <dcterms:created xsi:type="dcterms:W3CDTF">2022-11-05T18:13:00Z</dcterms:created>
  <dcterms:modified xsi:type="dcterms:W3CDTF">2022-11-05T18:27:00Z</dcterms:modified>
</cp:coreProperties>
</file>