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B4DA4" w14:textId="46B79B26" w:rsidR="00601105" w:rsidRPr="00601105" w:rsidRDefault="00601105" w:rsidP="00601105">
      <w:pPr>
        <w:spacing w:after="0" w:line="240" w:lineRule="auto"/>
        <w:jc w:val="center"/>
        <w:rPr>
          <w:rFonts w:ascii="Times New Roman" w:eastAsia="Times New Roman" w:hAnsi="Times New Roman" w:cs="Times New Roman"/>
          <w:b/>
          <w:bCs/>
          <w:color w:val="000000" w:themeColor="text1"/>
          <w:sz w:val="24"/>
          <w:szCs w:val="24"/>
        </w:rPr>
      </w:pPr>
      <w:r w:rsidRPr="00601105">
        <w:rPr>
          <w:rFonts w:ascii="Times New Roman" w:eastAsia="Times New Roman" w:hAnsi="Times New Roman" w:cs="Times New Roman"/>
          <w:b/>
          <w:bCs/>
          <w:color w:val="000000" w:themeColor="text1"/>
          <w:sz w:val="24"/>
          <w:szCs w:val="24"/>
        </w:rPr>
        <w:t>Background on Galatian People</w:t>
      </w:r>
    </w:p>
    <w:p w14:paraId="78DE8818" w14:textId="77777777" w:rsidR="00601105" w:rsidRDefault="00601105" w:rsidP="00024823">
      <w:pPr>
        <w:spacing w:after="0" w:line="240" w:lineRule="auto"/>
        <w:rPr>
          <w:rFonts w:ascii="Times New Roman" w:eastAsia="Times New Roman" w:hAnsi="Times New Roman" w:cs="Times New Roman"/>
          <w:b/>
          <w:bCs/>
          <w:color w:val="000000" w:themeColor="text1"/>
          <w:sz w:val="24"/>
          <w:szCs w:val="24"/>
          <w:u w:val="single"/>
        </w:rPr>
      </w:pPr>
    </w:p>
    <w:p w14:paraId="6334411C" w14:textId="56AE5422" w:rsidR="00CB4F0D" w:rsidRPr="003976F7" w:rsidRDefault="00CB4F0D" w:rsidP="00024823">
      <w:pPr>
        <w:spacing w:after="0" w:line="240" w:lineRule="auto"/>
        <w:rPr>
          <w:rFonts w:ascii="Times New Roman" w:eastAsia="Times New Roman" w:hAnsi="Times New Roman" w:cs="Times New Roman"/>
          <w:color w:val="000000" w:themeColor="text1"/>
          <w:sz w:val="24"/>
          <w:szCs w:val="24"/>
          <w:u w:val="single"/>
        </w:rPr>
      </w:pPr>
      <w:r w:rsidRPr="003976F7">
        <w:rPr>
          <w:rFonts w:ascii="Times New Roman" w:eastAsia="Times New Roman" w:hAnsi="Times New Roman" w:cs="Times New Roman"/>
          <w:b/>
          <w:bCs/>
          <w:color w:val="000000" w:themeColor="text1"/>
          <w:sz w:val="24"/>
          <w:szCs w:val="24"/>
          <w:u w:val="single"/>
        </w:rPr>
        <w:t>Galatia – Wikipedia and Encyclopedia Britannica as sources</w:t>
      </w:r>
    </w:p>
    <w:p w14:paraId="353FAC78" w14:textId="66C84D89" w:rsidR="003976F7" w:rsidRDefault="003976F7" w:rsidP="00024823">
      <w:pPr>
        <w:spacing w:after="0" w:line="240" w:lineRule="auto"/>
        <w:rPr>
          <w:rFonts w:ascii="Times New Roman" w:eastAsia="Times New Roman" w:hAnsi="Times New Roman" w:cs="Times New Roman"/>
          <w:color w:val="000000" w:themeColor="text1"/>
          <w:sz w:val="24"/>
          <w:szCs w:val="24"/>
        </w:rPr>
      </w:pPr>
    </w:p>
    <w:p w14:paraId="2D5367B9" w14:textId="468820DB" w:rsidR="003976F7" w:rsidRPr="00024823" w:rsidRDefault="003976F7" w:rsidP="00024823">
      <w:pPr>
        <w:spacing w:after="0" w:line="240" w:lineRule="auto"/>
        <w:rPr>
          <w:rFonts w:ascii="Times New Roman" w:eastAsia="Times New Roman" w:hAnsi="Times New Roman" w:cs="Times New Roman"/>
          <w:b/>
          <w:i/>
          <w:color w:val="000000" w:themeColor="text1"/>
          <w:sz w:val="24"/>
          <w:szCs w:val="24"/>
        </w:rPr>
      </w:pPr>
      <w:r w:rsidRPr="00024823">
        <w:rPr>
          <w:rFonts w:ascii="Times New Roman" w:eastAsia="Times New Roman" w:hAnsi="Times New Roman" w:cs="Times New Roman"/>
          <w:b/>
          <w:i/>
          <w:color w:val="000000" w:themeColor="text1"/>
          <w:sz w:val="24"/>
          <w:szCs w:val="24"/>
        </w:rPr>
        <w:t>Where was Galatia?</w:t>
      </w:r>
    </w:p>
    <w:p w14:paraId="5C3022FD" w14:textId="77777777" w:rsidR="00CB4F0D" w:rsidRPr="003976F7" w:rsidRDefault="00CB4F0D" w:rsidP="00024823">
      <w:pPr>
        <w:spacing w:after="0" w:line="240" w:lineRule="auto"/>
        <w:rPr>
          <w:rFonts w:ascii="Times New Roman" w:eastAsia="Times New Roman" w:hAnsi="Times New Roman" w:cs="Times New Roman"/>
          <w:color w:val="000000" w:themeColor="text1"/>
          <w:sz w:val="24"/>
          <w:szCs w:val="24"/>
        </w:rPr>
      </w:pPr>
      <w:r w:rsidRPr="003976F7">
        <w:rPr>
          <w:rFonts w:ascii="Times New Roman" w:eastAsia="Times New Roman" w:hAnsi="Times New Roman" w:cs="Times New Roman"/>
          <w:color w:val="000000" w:themeColor="text1"/>
          <w:sz w:val="24"/>
          <w:szCs w:val="24"/>
        </w:rPr>
        <w:t xml:space="preserve">Galatia was bounded on the north by </w:t>
      </w:r>
      <w:r w:rsidRPr="003976F7">
        <w:rPr>
          <w:rFonts w:ascii="Times New Roman" w:eastAsia="Times New Roman" w:hAnsi="Times New Roman" w:cs="Times New Roman"/>
          <w:b/>
          <w:bCs/>
          <w:color w:val="000000" w:themeColor="text1"/>
          <w:sz w:val="24"/>
          <w:szCs w:val="24"/>
        </w:rPr>
        <w:t>Bithynia</w:t>
      </w:r>
      <w:r w:rsidRPr="003976F7">
        <w:rPr>
          <w:rFonts w:ascii="Times New Roman" w:eastAsia="Times New Roman" w:hAnsi="Times New Roman" w:cs="Times New Roman"/>
          <w:color w:val="000000" w:themeColor="text1"/>
          <w:sz w:val="24"/>
          <w:szCs w:val="24"/>
        </w:rPr>
        <w:t xml:space="preserve"> and </w:t>
      </w:r>
      <w:r w:rsidRPr="003976F7">
        <w:rPr>
          <w:rFonts w:ascii="Times New Roman" w:eastAsia="Times New Roman" w:hAnsi="Times New Roman" w:cs="Times New Roman"/>
          <w:b/>
          <w:bCs/>
          <w:color w:val="000000" w:themeColor="text1"/>
          <w:sz w:val="24"/>
          <w:szCs w:val="24"/>
        </w:rPr>
        <w:t>Paphlagonia</w:t>
      </w:r>
      <w:r w:rsidRPr="003976F7">
        <w:rPr>
          <w:rFonts w:ascii="Times New Roman" w:eastAsia="Times New Roman" w:hAnsi="Times New Roman" w:cs="Times New Roman"/>
          <w:color w:val="000000" w:themeColor="text1"/>
          <w:sz w:val="24"/>
          <w:szCs w:val="24"/>
        </w:rPr>
        <w:t xml:space="preserve">, on the east by Pontus and </w:t>
      </w:r>
      <w:r w:rsidRPr="003976F7">
        <w:rPr>
          <w:rFonts w:ascii="Times New Roman" w:eastAsia="Times New Roman" w:hAnsi="Times New Roman" w:cs="Times New Roman"/>
          <w:b/>
          <w:bCs/>
          <w:color w:val="000000" w:themeColor="text1"/>
          <w:sz w:val="24"/>
          <w:szCs w:val="24"/>
        </w:rPr>
        <w:t>Cappadocia</w:t>
      </w:r>
      <w:r w:rsidRPr="003976F7">
        <w:rPr>
          <w:rFonts w:ascii="Times New Roman" w:eastAsia="Times New Roman" w:hAnsi="Times New Roman" w:cs="Times New Roman"/>
          <w:color w:val="000000" w:themeColor="text1"/>
          <w:sz w:val="24"/>
          <w:szCs w:val="24"/>
        </w:rPr>
        <w:t xml:space="preserve">, on the south by Cilicia and Lycaonia, and on the west by </w:t>
      </w:r>
      <w:r w:rsidRPr="003976F7">
        <w:rPr>
          <w:rFonts w:ascii="Times New Roman" w:eastAsia="Times New Roman" w:hAnsi="Times New Roman" w:cs="Times New Roman"/>
          <w:b/>
          <w:bCs/>
          <w:color w:val="000000" w:themeColor="text1"/>
          <w:sz w:val="24"/>
          <w:szCs w:val="24"/>
        </w:rPr>
        <w:t>Phrygia</w:t>
      </w:r>
      <w:r w:rsidRPr="003976F7">
        <w:rPr>
          <w:rFonts w:ascii="Times New Roman" w:eastAsia="Times New Roman" w:hAnsi="Times New Roman" w:cs="Times New Roman"/>
          <w:color w:val="000000" w:themeColor="text1"/>
          <w:sz w:val="24"/>
          <w:szCs w:val="24"/>
        </w:rPr>
        <w:t xml:space="preserve">. Its capital was </w:t>
      </w:r>
      <w:r w:rsidRPr="003976F7">
        <w:rPr>
          <w:rFonts w:ascii="Times New Roman" w:eastAsia="Times New Roman" w:hAnsi="Times New Roman" w:cs="Times New Roman"/>
          <w:b/>
          <w:bCs/>
          <w:color w:val="000000" w:themeColor="text1"/>
          <w:sz w:val="24"/>
          <w:szCs w:val="24"/>
        </w:rPr>
        <w:t>Ancyra</w:t>
      </w:r>
      <w:r w:rsidRPr="003976F7">
        <w:rPr>
          <w:rFonts w:ascii="Times New Roman" w:eastAsia="Times New Roman" w:hAnsi="Times New Roman" w:cs="Times New Roman"/>
          <w:color w:val="000000" w:themeColor="text1"/>
          <w:sz w:val="24"/>
          <w:szCs w:val="24"/>
        </w:rPr>
        <w:t xml:space="preserve"> (i.e. </w:t>
      </w:r>
      <w:r w:rsidRPr="003976F7">
        <w:rPr>
          <w:rFonts w:ascii="Times New Roman" w:eastAsia="Times New Roman" w:hAnsi="Times New Roman" w:cs="Times New Roman"/>
          <w:b/>
          <w:bCs/>
          <w:color w:val="000000" w:themeColor="text1"/>
          <w:sz w:val="24"/>
          <w:szCs w:val="24"/>
        </w:rPr>
        <w:t>Ankara</w:t>
      </w:r>
      <w:r w:rsidRPr="003976F7">
        <w:rPr>
          <w:rFonts w:ascii="Times New Roman" w:eastAsia="Times New Roman" w:hAnsi="Times New Roman" w:cs="Times New Roman"/>
          <w:color w:val="000000" w:themeColor="text1"/>
          <w:sz w:val="24"/>
          <w:szCs w:val="24"/>
        </w:rPr>
        <w:t xml:space="preserve">, today the capital of modern </w:t>
      </w:r>
      <w:r w:rsidRPr="003976F7">
        <w:rPr>
          <w:rFonts w:ascii="Times New Roman" w:eastAsia="Times New Roman" w:hAnsi="Times New Roman" w:cs="Times New Roman"/>
          <w:b/>
          <w:bCs/>
          <w:color w:val="000000" w:themeColor="text1"/>
          <w:sz w:val="24"/>
          <w:szCs w:val="24"/>
        </w:rPr>
        <w:t>Turkey</w:t>
      </w:r>
      <w:r w:rsidRPr="003976F7">
        <w:rPr>
          <w:rFonts w:ascii="Times New Roman" w:eastAsia="Times New Roman" w:hAnsi="Times New Roman" w:cs="Times New Roman"/>
          <w:color w:val="000000" w:themeColor="text1"/>
          <w:sz w:val="24"/>
          <w:szCs w:val="24"/>
        </w:rPr>
        <w:t>).</w:t>
      </w:r>
    </w:p>
    <w:p w14:paraId="0B1D74EF" w14:textId="6CE4634E" w:rsidR="00056306" w:rsidRPr="003976F7" w:rsidRDefault="00056306" w:rsidP="00024823">
      <w:pPr>
        <w:spacing w:after="0" w:line="240" w:lineRule="auto"/>
        <w:rPr>
          <w:rFonts w:ascii="Times New Roman" w:eastAsia="Times New Roman" w:hAnsi="Times New Roman" w:cs="Times New Roman"/>
          <w:color w:val="000000" w:themeColor="text1"/>
          <w:sz w:val="24"/>
          <w:szCs w:val="24"/>
        </w:rPr>
      </w:pPr>
    </w:p>
    <w:p w14:paraId="3D808CA6" w14:textId="1C05A171" w:rsidR="00846C5C" w:rsidRDefault="00846C5C" w:rsidP="00024823">
      <w:pPr>
        <w:spacing w:after="0" w:line="240" w:lineRule="auto"/>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noProof/>
          <w:color w:val="000000" w:themeColor="text1"/>
          <w:sz w:val="24"/>
          <w:szCs w:val="24"/>
        </w:rPr>
        <w:drawing>
          <wp:inline distT="0" distB="0" distL="0" distR="0" wp14:anchorId="516151C0" wp14:editId="4C35A06B">
            <wp:extent cx="5267325" cy="3800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3800475"/>
                    </a:xfrm>
                    <a:prstGeom prst="rect">
                      <a:avLst/>
                    </a:prstGeom>
                    <a:noFill/>
                  </pic:spPr>
                </pic:pic>
              </a:graphicData>
            </a:graphic>
          </wp:inline>
        </w:drawing>
      </w:r>
    </w:p>
    <w:p w14:paraId="7C18C3B4" w14:textId="77777777" w:rsidR="00846C5C" w:rsidRDefault="00846C5C" w:rsidP="00024823">
      <w:pPr>
        <w:spacing w:after="0" w:line="240" w:lineRule="auto"/>
        <w:rPr>
          <w:rFonts w:ascii="Times New Roman" w:eastAsia="Times New Roman" w:hAnsi="Times New Roman" w:cs="Times New Roman"/>
          <w:b/>
          <w:i/>
          <w:color w:val="000000" w:themeColor="text1"/>
          <w:sz w:val="24"/>
          <w:szCs w:val="24"/>
        </w:rPr>
      </w:pPr>
    </w:p>
    <w:p w14:paraId="7412F555" w14:textId="14D64B70" w:rsidR="00056306" w:rsidRPr="00024823" w:rsidRDefault="00056306" w:rsidP="00024823">
      <w:pPr>
        <w:spacing w:after="0" w:line="240" w:lineRule="auto"/>
        <w:rPr>
          <w:rFonts w:ascii="Times New Roman" w:eastAsia="Times New Roman" w:hAnsi="Times New Roman" w:cs="Times New Roman"/>
          <w:b/>
          <w:i/>
          <w:color w:val="000000" w:themeColor="text1"/>
          <w:sz w:val="24"/>
          <w:szCs w:val="24"/>
        </w:rPr>
      </w:pPr>
      <w:r w:rsidRPr="00024823">
        <w:rPr>
          <w:rFonts w:ascii="Times New Roman" w:eastAsia="Times New Roman" w:hAnsi="Times New Roman" w:cs="Times New Roman"/>
          <w:b/>
          <w:i/>
          <w:color w:val="000000" w:themeColor="text1"/>
          <w:sz w:val="24"/>
          <w:szCs w:val="24"/>
        </w:rPr>
        <w:t>Who were the Galatian people?</w:t>
      </w:r>
    </w:p>
    <w:p w14:paraId="165AC5A7" w14:textId="7C50EB02" w:rsidR="00056306" w:rsidRPr="003976F7" w:rsidRDefault="00056306" w:rsidP="00024823">
      <w:pPr>
        <w:spacing w:after="0" w:line="240" w:lineRule="auto"/>
        <w:rPr>
          <w:rFonts w:ascii="Times New Roman" w:eastAsia="Times New Roman" w:hAnsi="Times New Roman" w:cs="Times New Roman"/>
          <w:color w:val="000000" w:themeColor="text1"/>
          <w:sz w:val="24"/>
          <w:szCs w:val="24"/>
        </w:rPr>
      </w:pPr>
      <w:r w:rsidRPr="003976F7">
        <w:rPr>
          <w:rFonts w:ascii="Times New Roman" w:eastAsia="Times New Roman" w:hAnsi="Times New Roman" w:cs="Times New Roman"/>
          <w:color w:val="000000" w:themeColor="text1"/>
          <w:sz w:val="24"/>
          <w:szCs w:val="24"/>
        </w:rPr>
        <w:t>The Galatians were a Gallic people of the Hellenistic period that dwelt mainly in the north central regions of Asia Minor or Anatolia, in what was known as Galatia, in today's Turkey.</w:t>
      </w:r>
      <w:r w:rsidR="00516877">
        <w:rPr>
          <w:rFonts w:ascii="Times New Roman" w:eastAsia="Times New Roman" w:hAnsi="Times New Roman" w:cs="Times New Roman"/>
          <w:color w:val="000000" w:themeColor="text1"/>
          <w:sz w:val="24"/>
          <w:szCs w:val="24"/>
        </w:rPr>
        <w:t xml:space="preserve"> </w:t>
      </w:r>
      <w:r w:rsidR="00516877" w:rsidRPr="00516877">
        <w:rPr>
          <w:rFonts w:ascii="Times New Roman" w:eastAsia="Times New Roman" w:hAnsi="Times New Roman" w:cs="Times New Roman"/>
          <w:color w:val="000000" w:themeColor="text1"/>
          <w:sz w:val="24"/>
          <w:szCs w:val="24"/>
        </w:rPr>
        <w:t xml:space="preserve">The </w:t>
      </w:r>
      <w:proofErr w:type="spellStart"/>
      <w:r w:rsidR="00516877" w:rsidRPr="00516877">
        <w:rPr>
          <w:rFonts w:ascii="Times New Roman" w:eastAsia="Times New Roman" w:hAnsi="Times New Roman" w:cs="Times New Roman"/>
          <w:color w:val="000000" w:themeColor="text1"/>
          <w:sz w:val="24"/>
          <w:szCs w:val="24"/>
        </w:rPr>
        <w:t>Gauls</w:t>
      </w:r>
      <w:proofErr w:type="spellEnd"/>
      <w:r w:rsidR="00516877" w:rsidRPr="00516877">
        <w:rPr>
          <w:rFonts w:ascii="Times New Roman" w:eastAsia="Times New Roman" w:hAnsi="Times New Roman" w:cs="Times New Roman"/>
          <w:color w:val="000000" w:themeColor="text1"/>
          <w:sz w:val="24"/>
          <w:szCs w:val="24"/>
        </w:rPr>
        <w:t xml:space="preserve"> of Gallia </w:t>
      </w:r>
      <w:proofErr w:type="spellStart"/>
      <w:r w:rsidR="00516877" w:rsidRPr="00516877">
        <w:rPr>
          <w:rFonts w:ascii="Times New Roman" w:eastAsia="Times New Roman" w:hAnsi="Times New Roman" w:cs="Times New Roman"/>
          <w:color w:val="000000" w:themeColor="text1"/>
          <w:sz w:val="24"/>
          <w:szCs w:val="24"/>
        </w:rPr>
        <w:t>Celtica</w:t>
      </w:r>
      <w:proofErr w:type="spellEnd"/>
      <w:r w:rsidR="00516877" w:rsidRPr="00516877">
        <w:rPr>
          <w:rFonts w:ascii="Times New Roman" w:eastAsia="Times New Roman" w:hAnsi="Times New Roman" w:cs="Times New Roman"/>
          <w:color w:val="000000" w:themeColor="text1"/>
          <w:sz w:val="24"/>
          <w:szCs w:val="24"/>
        </w:rPr>
        <w:t xml:space="preserve"> according to the testimony of Caesar called themselves </w:t>
      </w:r>
      <w:proofErr w:type="spellStart"/>
      <w:r w:rsidR="00516877" w:rsidRPr="00516877">
        <w:rPr>
          <w:rFonts w:ascii="Times New Roman" w:eastAsia="Times New Roman" w:hAnsi="Times New Roman" w:cs="Times New Roman"/>
          <w:color w:val="000000" w:themeColor="text1"/>
          <w:sz w:val="24"/>
          <w:szCs w:val="24"/>
        </w:rPr>
        <w:t>Celtae</w:t>
      </w:r>
      <w:proofErr w:type="spellEnd"/>
      <w:r w:rsidR="00516877" w:rsidRPr="00516877">
        <w:rPr>
          <w:rFonts w:ascii="Times New Roman" w:eastAsia="Times New Roman" w:hAnsi="Times New Roman" w:cs="Times New Roman"/>
          <w:color w:val="000000" w:themeColor="text1"/>
          <w:sz w:val="24"/>
          <w:szCs w:val="24"/>
        </w:rPr>
        <w:t xml:space="preserve"> in their own language (as distinct from Belgae and </w:t>
      </w:r>
      <w:proofErr w:type="spellStart"/>
      <w:r w:rsidR="00516877" w:rsidRPr="00516877">
        <w:rPr>
          <w:rFonts w:ascii="Times New Roman" w:eastAsia="Times New Roman" w:hAnsi="Times New Roman" w:cs="Times New Roman"/>
          <w:color w:val="000000" w:themeColor="text1"/>
          <w:sz w:val="24"/>
          <w:szCs w:val="24"/>
        </w:rPr>
        <w:t>Aquitani</w:t>
      </w:r>
      <w:proofErr w:type="spellEnd"/>
      <w:r w:rsidR="00516877" w:rsidRPr="00516877">
        <w:rPr>
          <w:rFonts w:ascii="Times New Roman" w:eastAsia="Times New Roman" w:hAnsi="Times New Roman" w:cs="Times New Roman"/>
          <w:color w:val="000000" w:themeColor="text1"/>
          <w:sz w:val="24"/>
          <w:szCs w:val="24"/>
        </w:rPr>
        <w:t>), and Galli in Latin.</w:t>
      </w:r>
    </w:p>
    <w:p w14:paraId="4A93BFFF" w14:textId="734B59CE" w:rsidR="00056306" w:rsidRDefault="00056306" w:rsidP="00024823">
      <w:pPr>
        <w:spacing w:after="0" w:line="240" w:lineRule="auto"/>
        <w:rPr>
          <w:rFonts w:ascii="Times New Roman" w:eastAsia="Times New Roman" w:hAnsi="Times New Roman" w:cs="Times New Roman"/>
          <w:color w:val="000000" w:themeColor="text1"/>
          <w:sz w:val="24"/>
          <w:szCs w:val="24"/>
        </w:rPr>
      </w:pPr>
    </w:p>
    <w:p w14:paraId="5152BEFE" w14:textId="77777777" w:rsidR="00516877" w:rsidRPr="00024823" w:rsidRDefault="00516877" w:rsidP="00024823">
      <w:pPr>
        <w:spacing w:after="0" w:line="240" w:lineRule="auto"/>
        <w:rPr>
          <w:rFonts w:ascii="Times New Roman" w:eastAsia="Times New Roman" w:hAnsi="Times New Roman" w:cs="Times New Roman"/>
          <w:b/>
          <w:i/>
          <w:color w:val="000000" w:themeColor="text1"/>
          <w:sz w:val="24"/>
          <w:szCs w:val="24"/>
        </w:rPr>
      </w:pPr>
      <w:r w:rsidRPr="00024823">
        <w:rPr>
          <w:rFonts w:ascii="Times New Roman" w:eastAsia="Times New Roman" w:hAnsi="Times New Roman" w:cs="Times New Roman"/>
          <w:b/>
          <w:i/>
          <w:color w:val="000000" w:themeColor="text1"/>
          <w:sz w:val="24"/>
          <w:szCs w:val="24"/>
        </w:rPr>
        <w:t>What was their social organization?</w:t>
      </w:r>
    </w:p>
    <w:p w14:paraId="0E833F0D" w14:textId="77777777" w:rsidR="00516877" w:rsidRDefault="00516877" w:rsidP="00024823">
      <w:pPr>
        <w:spacing w:after="0" w:line="240" w:lineRule="auto"/>
        <w:rPr>
          <w:rFonts w:ascii="Times New Roman" w:eastAsia="Times New Roman" w:hAnsi="Times New Roman" w:cs="Times New Roman"/>
          <w:i/>
          <w:color w:val="000000" w:themeColor="text1"/>
          <w:sz w:val="24"/>
          <w:szCs w:val="24"/>
        </w:rPr>
      </w:pPr>
      <w:r w:rsidRPr="00516877">
        <w:rPr>
          <w:rFonts w:ascii="Times New Roman" w:eastAsia="Times New Roman" w:hAnsi="Times New Roman" w:cs="Times New Roman"/>
          <w:color w:val="000000" w:themeColor="text1"/>
          <w:sz w:val="24"/>
          <w:szCs w:val="24"/>
        </w:rPr>
        <w:t xml:space="preserve">Gaul was never united under a single ruler or government, but the Gallic tribes </w:t>
      </w:r>
      <w:proofErr w:type="gramStart"/>
      <w:r w:rsidRPr="00516877">
        <w:rPr>
          <w:rFonts w:ascii="Times New Roman" w:eastAsia="Times New Roman" w:hAnsi="Times New Roman" w:cs="Times New Roman"/>
          <w:color w:val="000000" w:themeColor="text1"/>
          <w:sz w:val="24"/>
          <w:szCs w:val="24"/>
        </w:rPr>
        <w:t>were capable of uniting</w:t>
      </w:r>
      <w:proofErr w:type="gramEnd"/>
      <w:r w:rsidRPr="00516877">
        <w:rPr>
          <w:rFonts w:ascii="Times New Roman" w:eastAsia="Times New Roman" w:hAnsi="Times New Roman" w:cs="Times New Roman"/>
          <w:color w:val="000000" w:themeColor="text1"/>
          <w:sz w:val="24"/>
          <w:szCs w:val="24"/>
        </w:rPr>
        <w:t xml:space="preserve"> their forces in large-scale military operations. They reached the peak of their power in the early 3rd century BC. The Roman Republic put pressure on the Gallic sphere of influence; the Battle of Telamon of 225 BC heralded a gradual decline of Gallic power over the 2nd century, until the eventual conquest of Gaul in the Gallic Wars of the 50s BC. After this, Gaul became a province of the Roman Empire.</w:t>
      </w:r>
    </w:p>
    <w:p w14:paraId="66BCE528" w14:textId="3C706503" w:rsidR="00516877" w:rsidRDefault="00516877" w:rsidP="00024823">
      <w:pPr>
        <w:spacing w:after="0" w:line="240" w:lineRule="auto"/>
        <w:rPr>
          <w:rFonts w:ascii="Times New Roman" w:eastAsia="Times New Roman" w:hAnsi="Times New Roman" w:cs="Times New Roman"/>
          <w:i/>
          <w:color w:val="000000" w:themeColor="text1"/>
          <w:sz w:val="24"/>
          <w:szCs w:val="24"/>
        </w:rPr>
      </w:pPr>
    </w:p>
    <w:p w14:paraId="238C806A" w14:textId="630EE920" w:rsidR="00432F10" w:rsidRDefault="00432F10" w:rsidP="00024823">
      <w:pPr>
        <w:spacing w:after="0" w:line="240" w:lineRule="auto"/>
        <w:rPr>
          <w:rFonts w:ascii="Times New Roman" w:eastAsia="Times New Roman" w:hAnsi="Times New Roman" w:cs="Times New Roman"/>
          <w:color w:val="000000" w:themeColor="text1"/>
          <w:sz w:val="24"/>
          <w:szCs w:val="24"/>
        </w:rPr>
      </w:pPr>
      <w:proofErr w:type="spellStart"/>
      <w:r w:rsidRPr="00432F10">
        <w:rPr>
          <w:rFonts w:ascii="Times New Roman" w:eastAsia="Times New Roman" w:hAnsi="Times New Roman" w:cs="Times New Roman"/>
          <w:color w:val="000000" w:themeColor="text1"/>
          <w:sz w:val="24"/>
          <w:szCs w:val="24"/>
        </w:rPr>
        <w:lastRenderedPageBreak/>
        <w:t>Gaulish</w:t>
      </w:r>
      <w:proofErr w:type="spellEnd"/>
      <w:r w:rsidRPr="00432F10">
        <w:rPr>
          <w:rFonts w:ascii="Times New Roman" w:eastAsia="Times New Roman" w:hAnsi="Times New Roman" w:cs="Times New Roman"/>
          <w:color w:val="000000" w:themeColor="text1"/>
          <w:sz w:val="24"/>
          <w:szCs w:val="24"/>
        </w:rPr>
        <w:t xml:space="preserve"> society was dominated by the druid priestly class. The fundamental unit of Gallic politics was the tribe, which itself consisted of one or more of what Caesar called "</w:t>
      </w:r>
      <w:proofErr w:type="spellStart"/>
      <w:r w:rsidRPr="00432F10">
        <w:rPr>
          <w:rFonts w:ascii="Times New Roman" w:eastAsia="Times New Roman" w:hAnsi="Times New Roman" w:cs="Times New Roman"/>
          <w:color w:val="000000" w:themeColor="text1"/>
          <w:sz w:val="24"/>
          <w:szCs w:val="24"/>
        </w:rPr>
        <w:t>pagi</w:t>
      </w:r>
      <w:proofErr w:type="spellEnd"/>
      <w:r w:rsidRPr="00432F10">
        <w:rPr>
          <w:rFonts w:ascii="Times New Roman" w:eastAsia="Times New Roman" w:hAnsi="Times New Roman" w:cs="Times New Roman"/>
          <w:color w:val="000000" w:themeColor="text1"/>
          <w:sz w:val="24"/>
          <w:szCs w:val="24"/>
        </w:rPr>
        <w:t xml:space="preserve">." The tribes were </w:t>
      </w:r>
      <w:proofErr w:type="spellStart"/>
      <w:r w:rsidRPr="00432F10">
        <w:rPr>
          <w:rFonts w:ascii="Times New Roman" w:eastAsia="Times New Roman" w:hAnsi="Times New Roman" w:cs="Times New Roman"/>
          <w:color w:val="000000" w:themeColor="text1"/>
          <w:sz w:val="24"/>
          <w:szCs w:val="24"/>
        </w:rPr>
        <w:t>organised</w:t>
      </w:r>
      <w:proofErr w:type="spellEnd"/>
      <w:r w:rsidRPr="00432F10">
        <w:rPr>
          <w:rFonts w:ascii="Times New Roman" w:eastAsia="Times New Roman" w:hAnsi="Times New Roman" w:cs="Times New Roman"/>
          <w:color w:val="000000" w:themeColor="text1"/>
          <w:sz w:val="24"/>
          <w:szCs w:val="24"/>
        </w:rPr>
        <w:t xml:space="preserve"> into larger super-tribal groups that the Romans called civitates. These administrative groupings would be taken over by the Romans in their system of local control, and these civitates would also be the basis of France's eventual division into ecclesiastical bishoprics and dioceses, which would remain in place — with slight changes — until the French Revolution. </w:t>
      </w:r>
    </w:p>
    <w:p w14:paraId="4E12570D" w14:textId="77777777" w:rsidR="00432F10" w:rsidRPr="00432F10" w:rsidRDefault="00432F10" w:rsidP="00024823">
      <w:pPr>
        <w:spacing w:after="0" w:line="240" w:lineRule="auto"/>
        <w:rPr>
          <w:rFonts w:ascii="Times New Roman" w:eastAsia="Times New Roman" w:hAnsi="Times New Roman" w:cs="Times New Roman"/>
          <w:color w:val="000000" w:themeColor="text1"/>
          <w:sz w:val="24"/>
          <w:szCs w:val="24"/>
        </w:rPr>
      </w:pPr>
    </w:p>
    <w:p w14:paraId="3EE00A4B" w14:textId="51F9EC6F" w:rsidR="00432F10" w:rsidRPr="00432F10" w:rsidRDefault="00432F10" w:rsidP="00024823">
      <w:pPr>
        <w:spacing w:after="0" w:line="240" w:lineRule="auto"/>
        <w:rPr>
          <w:rFonts w:ascii="Times New Roman" w:eastAsia="Times New Roman" w:hAnsi="Times New Roman" w:cs="Times New Roman"/>
          <w:color w:val="000000" w:themeColor="text1"/>
          <w:sz w:val="24"/>
          <w:szCs w:val="24"/>
        </w:rPr>
      </w:pPr>
      <w:r w:rsidRPr="00432F10">
        <w:rPr>
          <w:rFonts w:ascii="Times New Roman" w:eastAsia="Times New Roman" w:hAnsi="Times New Roman" w:cs="Times New Roman"/>
          <w:color w:val="000000" w:themeColor="text1"/>
          <w:sz w:val="24"/>
          <w:szCs w:val="24"/>
        </w:rPr>
        <w:t xml:space="preserve">Although the tribes were moderately stable political entities, Gaul </w:t>
      </w:r>
      <w:proofErr w:type="gramStart"/>
      <w:r w:rsidRPr="00432F10">
        <w:rPr>
          <w:rFonts w:ascii="Times New Roman" w:eastAsia="Times New Roman" w:hAnsi="Times New Roman" w:cs="Times New Roman"/>
          <w:color w:val="000000" w:themeColor="text1"/>
          <w:sz w:val="24"/>
          <w:szCs w:val="24"/>
        </w:rPr>
        <w:t>as a whole tended</w:t>
      </w:r>
      <w:proofErr w:type="gramEnd"/>
      <w:r w:rsidRPr="00432F10">
        <w:rPr>
          <w:rFonts w:ascii="Times New Roman" w:eastAsia="Times New Roman" w:hAnsi="Times New Roman" w:cs="Times New Roman"/>
          <w:color w:val="000000" w:themeColor="text1"/>
          <w:sz w:val="24"/>
          <w:szCs w:val="24"/>
        </w:rPr>
        <w:t xml:space="preserve"> to be politically divided, there being virtually no unity among the various tribes. Only during particularly trying times, such as the invasion of Caesar, could the </w:t>
      </w:r>
      <w:proofErr w:type="spellStart"/>
      <w:r w:rsidRPr="00432F10">
        <w:rPr>
          <w:rFonts w:ascii="Times New Roman" w:eastAsia="Times New Roman" w:hAnsi="Times New Roman" w:cs="Times New Roman"/>
          <w:color w:val="000000" w:themeColor="text1"/>
          <w:sz w:val="24"/>
          <w:szCs w:val="24"/>
        </w:rPr>
        <w:t>Gauls</w:t>
      </w:r>
      <w:proofErr w:type="spellEnd"/>
      <w:r w:rsidRPr="00432F10">
        <w:rPr>
          <w:rFonts w:ascii="Times New Roman" w:eastAsia="Times New Roman" w:hAnsi="Times New Roman" w:cs="Times New Roman"/>
          <w:color w:val="000000" w:themeColor="text1"/>
          <w:sz w:val="24"/>
          <w:szCs w:val="24"/>
        </w:rPr>
        <w:t xml:space="preserve"> unite under a single leader. Even then, however, the faction lines were clear.</w:t>
      </w:r>
    </w:p>
    <w:p w14:paraId="63295CF0" w14:textId="44DF49FD" w:rsidR="00432F10" w:rsidRDefault="00432F10" w:rsidP="00024823">
      <w:pPr>
        <w:spacing w:after="0" w:line="240" w:lineRule="auto"/>
        <w:rPr>
          <w:rFonts w:ascii="Times New Roman" w:eastAsia="Times New Roman" w:hAnsi="Times New Roman" w:cs="Times New Roman"/>
          <w:color w:val="000000" w:themeColor="text1"/>
          <w:sz w:val="24"/>
          <w:szCs w:val="24"/>
        </w:rPr>
      </w:pPr>
    </w:p>
    <w:p w14:paraId="2CC11EC3" w14:textId="30A2732D" w:rsidR="003976F7" w:rsidRPr="00024823" w:rsidRDefault="003976F7" w:rsidP="00024823">
      <w:pPr>
        <w:spacing w:after="0" w:line="240" w:lineRule="auto"/>
        <w:rPr>
          <w:rFonts w:ascii="Times New Roman" w:eastAsia="Times New Roman" w:hAnsi="Times New Roman" w:cs="Times New Roman"/>
          <w:b/>
          <w:i/>
          <w:color w:val="000000" w:themeColor="text1"/>
          <w:sz w:val="24"/>
          <w:szCs w:val="24"/>
        </w:rPr>
      </w:pPr>
      <w:r w:rsidRPr="00024823">
        <w:rPr>
          <w:rFonts w:ascii="Times New Roman" w:eastAsia="Times New Roman" w:hAnsi="Times New Roman" w:cs="Times New Roman"/>
          <w:b/>
          <w:i/>
          <w:color w:val="000000" w:themeColor="text1"/>
          <w:sz w:val="24"/>
          <w:szCs w:val="24"/>
        </w:rPr>
        <w:t>Where did they come from?</w:t>
      </w:r>
    </w:p>
    <w:p w14:paraId="6BA73A9B" w14:textId="01B343F3" w:rsidR="00056306" w:rsidRPr="003976F7" w:rsidRDefault="00056306" w:rsidP="00024823">
      <w:pPr>
        <w:spacing w:after="0" w:line="240" w:lineRule="auto"/>
        <w:rPr>
          <w:rStyle w:val="st"/>
          <w:rFonts w:ascii="Times New Roman" w:hAnsi="Times New Roman" w:cs="Times New Roman"/>
          <w:color w:val="000000" w:themeColor="text1"/>
          <w:sz w:val="24"/>
          <w:szCs w:val="24"/>
        </w:rPr>
      </w:pPr>
      <w:r w:rsidRPr="003976F7">
        <w:rPr>
          <w:rFonts w:ascii="Times New Roman" w:eastAsia="Times New Roman" w:hAnsi="Times New Roman" w:cs="Times New Roman"/>
          <w:color w:val="000000" w:themeColor="text1"/>
          <w:sz w:val="24"/>
          <w:szCs w:val="24"/>
        </w:rPr>
        <w:t xml:space="preserve">The </w:t>
      </w:r>
      <w:proofErr w:type="spellStart"/>
      <w:r w:rsidRPr="003976F7">
        <w:rPr>
          <w:rFonts w:ascii="Times New Roman" w:eastAsia="Times New Roman" w:hAnsi="Times New Roman" w:cs="Times New Roman"/>
          <w:iCs/>
          <w:color w:val="000000" w:themeColor="text1"/>
          <w:sz w:val="24"/>
          <w:szCs w:val="24"/>
        </w:rPr>
        <w:t>Gauls</w:t>
      </w:r>
      <w:proofErr w:type="spellEnd"/>
      <w:r w:rsidRPr="003976F7">
        <w:rPr>
          <w:rFonts w:ascii="Times New Roman" w:eastAsia="Times New Roman" w:hAnsi="Times New Roman" w:cs="Times New Roman"/>
          <w:color w:val="000000" w:themeColor="text1"/>
          <w:sz w:val="24"/>
          <w:szCs w:val="24"/>
        </w:rPr>
        <w:t xml:space="preserve"> were a group of Celtic </w:t>
      </w:r>
      <w:r w:rsidRPr="003976F7">
        <w:rPr>
          <w:rFonts w:ascii="Times New Roman" w:eastAsia="Times New Roman" w:hAnsi="Times New Roman" w:cs="Times New Roman"/>
          <w:iCs/>
          <w:color w:val="000000" w:themeColor="text1"/>
          <w:sz w:val="24"/>
          <w:szCs w:val="24"/>
        </w:rPr>
        <w:t>peoples</w:t>
      </w:r>
      <w:r w:rsidRPr="003976F7">
        <w:rPr>
          <w:rFonts w:ascii="Times New Roman" w:eastAsia="Times New Roman" w:hAnsi="Times New Roman" w:cs="Times New Roman"/>
          <w:color w:val="000000" w:themeColor="text1"/>
          <w:sz w:val="24"/>
          <w:szCs w:val="24"/>
        </w:rPr>
        <w:t xml:space="preserve"> of West-Central Europe in the Iron Age and the Roman period (roughly from the 5th century BC to the 5th century AD). The area they inhabited was known as </w:t>
      </w:r>
      <w:r w:rsidRPr="003976F7">
        <w:rPr>
          <w:rFonts w:ascii="Times New Roman" w:eastAsia="Times New Roman" w:hAnsi="Times New Roman" w:cs="Times New Roman"/>
          <w:i/>
          <w:iCs/>
          <w:color w:val="000000" w:themeColor="text1"/>
          <w:sz w:val="24"/>
          <w:szCs w:val="24"/>
        </w:rPr>
        <w:t>Gaul</w:t>
      </w:r>
      <w:r w:rsidRPr="003976F7">
        <w:rPr>
          <w:rStyle w:val="st"/>
          <w:rFonts w:ascii="Times New Roman" w:hAnsi="Times New Roman" w:cs="Times New Roman"/>
          <w:color w:val="000000" w:themeColor="text1"/>
          <w:sz w:val="24"/>
          <w:szCs w:val="24"/>
        </w:rPr>
        <w:t>.</w:t>
      </w:r>
    </w:p>
    <w:p w14:paraId="1B380EBF" w14:textId="2094AA90" w:rsidR="003976F7" w:rsidRDefault="003976F7" w:rsidP="00024823">
      <w:pPr>
        <w:spacing w:after="0" w:line="240" w:lineRule="auto"/>
        <w:rPr>
          <w:rStyle w:val="ilfuvd"/>
          <w:rFonts w:ascii="Times New Roman" w:hAnsi="Times New Roman" w:cs="Times New Roman"/>
          <w:color w:val="000000" w:themeColor="text1"/>
          <w:sz w:val="24"/>
          <w:szCs w:val="24"/>
        </w:rPr>
      </w:pPr>
    </w:p>
    <w:p w14:paraId="111181BF" w14:textId="5C7F2D98" w:rsidR="003B6659" w:rsidRDefault="00056306" w:rsidP="00024823">
      <w:pPr>
        <w:spacing w:after="0" w:line="240" w:lineRule="auto"/>
        <w:rPr>
          <w:rFonts w:ascii="Times New Roman" w:hAnsi="Times New Roman" w:cs="Times New Roman"/>
          <w:color w:val="000000" w:themeColor="text1"/>
          <w:sz w:val="24"/>
          <w:szCs w:val="24"/>
        </w:rPr>
      </w:pPr>
      <w:r w:rsidRPr="003976F7">
        <w:rPr>
          <w:rStyle w:val="ilfuvd"/>
          <w:rFonts w:ascii="Times New Roman" w:hAnsi="Times New Roman" w:cs="Times New Roman"/>
          <w:color w:val="000000" w:themeColor="text1"/>
          <w:sz w:val="24"/>
          <w:szCs w:val="24"/>
        </w:rPr>
        <w:t xml:space="preserve">The Romans knew the </w:t>
      </w:r>
      <w:r w:rsidRPr="003976F7">
        <w:rPr>
          <w:rStyle w:val="ilfuvd"/>
          <w:rFonts w:ascii="Times New Roman" w:hAnsi="Times New Roman" w:cs="Times New Roman"/>
          <w:b/>
          <w:bCs/>
          <w:color w:val="000000" w:themeColor="text1"/>
          <w:sz w:val="24"/>
          <w:szCs w:val="24"/>
        </w:rPr>
        <w:t>Celts</w:t>
      </w:r>
      <w:r w:rsidRPr="003976F7">
        <w:rPr>
          <w:rStyle w:val="ilfuvd"/>
          <w:rFonts w:ascii="Times New Roman" w:hAnsi="Times New Roman" w:cs="Times New Roman"/>
          <w:color w:val="000000" w:themeColor="text1"/>
          <w:sz w:val="24"/>
          <w:szCs w:val="24"/>
        </w:rPr>
        <w:t xml:space="preserve"> then living in what became present-day France as </w:t>
      </w:r>
      <w:proofErr w:type="spellStart"/>
      <w:r w:rsidRPr="003976F7">
        <w:rPr>
          <w:rStyle w:val="ilfuvd"/>
          <w:rFonts w:ascii="Times New Roman" w:hAnsi="Times New Roman" w:cs="Times New Roman"/>
          <w:b/>
          <w:bCs/>
          <w:color w:val="000000" w:themeColor="text1"/>
          <w:sz w:val="24"/>
          <w:szCs w:val="24"/>
        </w:rPr>
        <w:t>Gauls</w:t>
      </w:r>
      <w:proofErr w:type="spellEnd"/>
      <w:r w:rsidRPr="003976F7">
        <w:rPr>
          <w:rStyle w:val="ilfuvd"/>
          <w:rFonts w:ascii="Times New Roman" w:hAnsi="Times New Roman" w:cs="Times New Roman"/>
          <w:color w:val="000000" w:themeColor="text1"/>
          <w:sz w:val="24"/>
          <w:szCs w:val="24"/>
        </w:rPr>
        <w:t xml:space="preserve">. The territory of these peoples probably included the Low Countries, the Alps and present-day northern Italy. Julius Caesar in his Gallic Wars described the 1st-century BC descendants of those </w:t>
      </w:r>
      <w:proofErr w:type="spellStart"/>
      <w:r w:rsidRPr="003976F7">
        <w:rPr>
          <w:rStyle w:val="ilfuvd"/>
          <w:rFonts w:ascii="Times New Roman" w:hAnsi="Times New Roman" w:cs="Times New Roman"/>
          <w:b/>
          <w:bCs/>
          <w:color w:val="000000" w:themeColor="text1"/>
          <w:sz w:val="24"/>
          <w:szCs w:val="24"/>
        </w:rPr>
        <w:t>Gauls</w:t>
      </w:r>
      <w:proofErr w:type="spellEnd"/>
      <w:r w:rsidRPr="003976F7">
        <w:rPr>
          <w:rStyle w:val="ilfuvd"/>
          <w:rFonts w:ascii="Times New Roman" w:hAnsi="Times New Roman" w:cs="Times New Roman"/>
          <w:color w:val="000000" w:themeColor="text1"/>
          <w:sz w:val="24"/>
          <w:szCs w:val="24"/>
        </w:rPr>
        <w:t>.</w:t>
      </w:r>
      <w:r w:rsidR="003B6659" w:rsidRPr="003976F7">
        <w:rPr>
          <w:rFonts w:ascii="Times New Roman" w:hAnsi="Times New Roman" w:cs="Times New Roman"/>
          <w:color w:val="000000" w:themeColor="text1"/>
          <w:sz w:val="24"/>
          <w:szCs w:val="24"/>
        </w:rPr>
        <w:t xml:space="preserve"> </w:t>
      </w:r>
    </w:p>
    <w:p w14:paraId="16050F7D" w14:textId="77777777" w:rsidR="00516877" w:rsidRPr="003976F7" w:rsidRDefault="00516877" w:rsidP="00024823">
      <w:pPr>
        <w:spacing w:after="0" w:line="240" w:lineRule="auto"/>
        <w:rPr>
          <w:rFonts w:ascii="Times New Roman" w:hAnsi="Times New Roman" w:cs="Times New Roman"/>
          <w:color w:val="000000" w:themeColor="text1"/>
          <w:sz w:val="24"/>
          <w:szCs w:val="24"/>
        </w:rPr>
      </w:pPr>
    </w:p>
    <w:p w14:paraId="3792BCFD" w14:textId="77B01355" w:rsidR="003A183E" w:rsidRDefault="003B6659" w:rsidP="00024823">
      <w:pPr>
        <w:pStyle w:val="NormalWeb"/>
        <w:spacing w:before="0" w:beforeAutospacing="0" w:after="0" w:afterAutospacing="0"/>
        <w:rPr>
          <w:color w:val="000000" w:themeColor="text1"/>
        </w:rPr>
      </w:pPr>
      <w:r w:rsidRPr="003976F7">
        <w:rPr>
          <w:color w:val="000000" w:themeColor="text1"/>
        </w:rPr>
        <w:t xml:space="preserve">The </w:t>
      </w:r>
      <w:proofErr w:type="spellStart"/>
      <w:r w:rsidRPr="003976F7">
        <w:rPr>
          <w:color w:val="000000" w:themeColor="text1"/>
        </w:rPr>
        <w:t>Gauls</w:t>
      </w:r>
      <w:proofErr w:type="spellEnd"/>
      <w:r w:rsidRPr="003976F7">
        <w:rPr>
          <w:color w:val="000000" w:themeColor="text1"/>
        </w:rPr>
        <w:t xml:space="preserve"> emerged around the 5th century BC as the </w:t>
      </w:r>
      <w:hyperlink r:id="rId6" w:tooltip="La Tène culture" w:history="1">
        <w:r w:rsidRPr="00516877">
          <w:rPr>
            <w:rStyle w:val="Hyperlink"/>
            <w:color w:val="000000" w:themeColor="text1"/>
            <w:u w:val="none"/>
          </w:rPr>
          <w:t>La Tène culture</w:t>
        </w:r>
      </w:hyperlink>
      <w:r w:rsidRPr="00516877">
        <w:rPr>
          <w:color w:val="000000" w:themeColor="text1"/>
        </w:rPr>
        <w:t xml:space="preserve"> north of the </w:t>
      </w:r>
      <w:hyperlink r:id="rId7" w:tooltip="Alps" w:history="1">
        <w:r w:rsidRPr="00516877">
          <w:rPr>
            <w:rStyle w:val="Hyperlink"/>
            <w:color w:val="000000" w:themeColor="text1"/>
            <w:u w:val="none"/>
          </w:rPr>
          <w:t>Alps</w:t>
        </w:r>
      </w:hyperlink>
      <w:r w:rsidRPr="00516877">
        <w:rPr>
          <w:color w:val="000000" w:themeColor="text1"/>
        </w:rPr>
        <w:t xml:space="preserve"> (spread across the lands between the </w:t>
      </w:r>
      <w:hyperlink r:id="rId8" w:tooltip="Seine" w:history="1">
        <w:r w:rsidRPr="00516877">
          <w:rPr>
            <w:rStyle w:val="Hyperlink"/>
            <w:color w:val="000000" w:themeColor="text1"/>
            <w:u w:val="none"/>
          </w:rPr>
          <w:t>Seine</w:t>
        </w:r>
      </w:hyperlink>
      <w:r w:rsidRPr="00516877">
        <w:rPr>
          <w:color w:val="000000" w:themeColor="text1"/>
        </w:rPr>
        <w:t xml:space="preserve">, </w:t>
      </w:r>
      <w:hyperlink r:id="rId9" w:tooltip="Middle Rhine" w:history="1">
        <w:r w:rsidRPr="00516877">
          <w:rPr>
            <w:rStyle w:val="Hyperlink"/>
            <w:color w:val="000000" w:themeColor="text1"/>
            <w:u w:val="none"/>
          </w:rPr>
          <w:t>Middle Rhine</w:t>
        </w:r>
      </w:hyperlink>
      <w:r w:rsidRPr="00516877">
        <w:rPr>
          <w:color w:val="000000" w:themeColor="text1"/>
        </w:rPr>
        <w:t xml:space="preserve"> and upper </w:t>
      </w:r>
      <w:hyperlink r:id="rId10" w:tooltip="Elbe" w:history="1">
        <w:r w:rsidRPr="00516877">
          <w:rPr>
            <w:rStyle w:val="Hyperlink"/>
            <w:color w:val="000000" w:themeColor="text1"/>
            <w:u w:val="none"/>
          </w:rPr>
          <w:t>Elbe</w:t>
        </w:r>
      </w:hyperlink>
      <w:r w:rsidRPr="00516877">
        <w:rPr>
          <w:color w:val="000000" w:themeColor="text1"/>
        </w:rPr>
        <w:t xml:space="preserve">). By the 4th century BC, they spread over much of what is now </w:t>
      </w:r>
      <w:hyperlink r:id="rId11" w:tooltip="France" w:history="1">
        <w:r w:rsidRPr="00516877">
          <w:rPr>
            <w:rStyle w:val="Hyperlink"/>
            <w:color w:val="000000" w:themeColor="text1"/>
            <w:u w:val="none"/>
          </w:rPr>
          <w:t>France</w:t>
        </w:r>
      </w:hyperlink>
      <w:r w:rsidRPr="00516877">
        <w:rPr>
          <w:color w:val="000000" w:themeColor="text1"/>
        </w:rPr>
        <w:t xml:space="preserve">, </w:t>
      </w:r>
      <w:hyperlink r:id="rId12" w:tooltip="Belgium" w:history="1">
        <w:r w:rsidRPr="00516877">
          <w:rPr>
            <w:rStyle w:val="Hyperlink"/>
            <w:color w:val="000000" w:themeColor="text1"/>
            <w:u w:val="none"/>
          </w:rPr>
          <w:t>Belgium</w:t>
        </w:r>
      </w:hyperlink>
      <w:r w:rsidRPr="00516877">
        <w:rPr>
          <w:color w:val="000000" w:themeColor="text1"/>
        </w:rPr>
        <w:t xml:space="preserve">, </w:t>
      </w:r>
      <w:hyperlink r:id="rId13" w:tooltip="Spain" w:history="1">
        <w:r w:rsidRPr="00516877">
          <w:rPr>
            <w:rStyle w:val="Hyperlink"/>
            <w:color w:val="000000" w:themeColor="text1"/>
            <w:u w:val="none"/>
          </w:rPr>
          <w:t>Spain</w:t>
        </w:r>
      </w:hyperlink>
      <w:r w:rsidRPr="00516877">
        <w:rPr>
          <w:color w:val="000000" w:themeColor="text1"/>
        </w:rPr>
        <w:t xml:space="preserve">, </w:t>
      </w:r>
      <w:hyperlink r:id="rId14" w:tooltip="Portugal" w:history="1">
        <w:r w:rsidRPr="00516877">
          <w:rPr>
            <w:rStyle w:val="Hyperlink"/>
            <w:color w:val="000000" w:themeColor="text1"/>
            <w:u w:val="none"/>
          </w:rPr>
          <w:t>Portugal</w:t>
        </w:r>
      </w:hyperlink>
      <w:r w:rsidRPr="00516877">
        <w:rPr>
          <w:color w:val="000000" w:themeColor="text1"/>
        </w:rPr>
        <w:t xml:space="preserve">, </w:t>
      </w:r>
      <w:hyperlink r:id="rId15" w:tooltip="Switzerland" w:history="1">
        <w:r w:rsidRPr="00516877">
          <w:rPr>
            <w:rStyle w:val="Hyperlink"/>
            <w:color w:val="000000" w:themeColor="text1"/>
            <w:u w:val="none"/>
          </w:rPr>
          <w:t>Switzerland</w:t>
        </w:r>
      </w:hyperlink>
      <w:r w:rsidRPr="00516877">
        <w:rPr>
          <w:color w:val="000000" w:themeColor="text1"/>
        </w:rPr>
        <w:t xml:space="preserve">, </w:t>
      </w:r>
      <w:hyperlink r:id="rId16" w:tooltip="Southern Germany" w:history="1">
        <w:r w:rsidRPr="00516877">
          <w:rPr>
            <w:rStyle w:val="Hyperlink"/>
            <w:color w:val="000000" w:themeColor="text1"/>
            <w:u w:val="none"/>
          </w:rPr>
          <w:t>Southern Germany</w:t>
        </w:r>
      </w:hyperlink>
      <w:r w:rsidRPr="00516877">
        <w:rPr>
          <w:color w:val="000000" w:themeColor="text1"/>
        </w:rPr>
        <w:t xml:space="preserve">, </w:t>
      </w:r>
      <w:hyperlink r:id="rId17" w:tooltip="Austria" w:history="1">
        <w:r w:rsidRPr="00516877">
          <w:rPr>
            <w:rStyle w:val="Hyperlink"/>
            <w:color w:val="000000" w:themeColor="text1"/>
            <w:u w:val="none"/>
          </w:rPr>
          <w:t>Austria</w:t>
        </w:r>
      </w:hyperlink>
      <w:r w:rsidRPr="00516877">
        <w:rPr>
          <w:color w:val="000000" w:themeColor="text1"/>
        </w:rPr>
        <w:t xml:space="preserve">, the </w:t>
      </w:r>
      <w:hyperlink r:id="rId18" w:tooltip="Czech Republic" w:history="1">
        <w:r w:rsidRPr="00516877">
          <w:rPr>
            <w:rStyle w:val="Hyperlink"/>
            <w:color w:val="000000" w:themeColor="text1"/>
            <w:u w:val="none"/>
          </w:rPr>
          <w:t>Czech Republic</w:t>
        </w:r>
      </w:hyperlink>
      <w:r w:rsidRPr="00516877">
        <w:rPr>
          <w:color w:val="000000" w:themeColor="text1"/>
        </w:rPr>
        <w:t xml:space="preserve"> and </w:t>
      </w:r>
      <w:hyperlink r:id="rId19" w:tooltip="Slovakia" w:history="1">
        <w:r w:rsidRPr="00516877">
          <w:rPr>
            <w:rStyle w:val="Hyperlink"/>
            <w:color w:val="000000" w:themeColor="text1"/>
            <w:u w:val="none"/>
          </w:rPr>
          <w:t>Slovakia</w:t>
        </w:r>
      </w:hyperlink>
      <w:r w:rsidRPr="00516877">
        <w:rPr>
          <w:color w:val="000000" w:themeColor="text1"/>
        </w:rPr>
        <w:t xml:space="preserve"> by virtue of controlling the trade routes along the river systems of the </w:t>
      </w:r>
      <w:hyperlink r:id="rId20" w:tooltip="Rhône" w:history="1">
        <w:r w:rsidRPr="00516877">
          <w:rPr>
            <w:rStyle w:val="Hyperlink"/>
            <w:color w:val="000000" w:themeColor="text1"/>
            <w:u w:val="none"/>
          </w:rPr>
          <w:t>Rhône</w:t>
        </w:r>
      </w:hyperlink>
      <w:r w:rsidRPr="00516877">
        <w:rPr>
          <w:color w:val="000000" w:themeColor="text1"/>
        </w:rPr>
        <w:t xml:space="preserve">, </w:t>
      </w:r>
      <w:hyperlink r:id="rId21" w:tooltip="Seine" w:history="1">
        <w:r w:rsidRPr="00516877">
          <w:rPr>
            <w:rStyle w:val="Hyperlink"/>
            <w:color w:val="000000" w:themeColor="text1"/>
            <w:u w:val="none"/>
          </w:rPr>
          <w:t>Seine</w:t>
        </w:r>
      </w:hyperlink>
      <w:r w:rsidRPr="00516877">
        <w:rPr>
          <w:color w:val="000000" w:themeColor="text1"/>
        </w:rPr>
        <w:t xml:space="preserve">, </w:t>
      </w:r>
      <w:hyperlink r:id="rId22" w:tooltip="Rhine" w:history="1">
        <w:r w:rsidRPr="00516877">
          <w:rPr>
            <w:rStyle w:val="Hyperlink"/>
            <w:color w:val="000000" w:themeColor="text1"/>
            <w:u w:val="none"/>
          </w:rPr>
          <w:t>Rhine</w:t>
        </w:r>
      </w:hyperlink>
      <w:r w:rsidRPr="00516877">
        <w:rPr>
          <w:color w:val="000000" w:themeColor="text1"/>
        </w:rPr>
        <w:t xml:space="preserve">, and </w:t>
      </w:r>
      <w:hyperlink r:id="rId23" w:tooltip="Danube" w:history="1">
        <w:r w:rsidRPr="00516877">
          <w:rPr>
            <w:rStyle w:val="Hyperlink"/>
            <w:color w:val="000000" w:themeColor="text1"/>
            <w:u w:val="none"/>
          </w:rPr>
          <w:t>Danube</w:t>
        </w:r>
      </w:hyperlink>
      <w:r w:rsidRPr="00516877">
        <w:rPr>
          <w:color w:val="000000" w:themeColor="text1"/>
        </w:rPr>
        <w:t xml:space="preserve">, and they quickly expanded into </w:t>
      </w:r>
      <w:hyperlink r:id="rId24" w:anchor="Celts_in_Cisalpine_Gaul" w:tooltip="Cisalpine Gaul" w:history="1">
        <w:r w:rsidRPr="00516877">
          <w:rPr>
            <w:rStyle w:val="Hyperlink"/>
            <w:color w:val="000000" w:themeColor="text1"/>
            <w:u w:val="none"/>
          </w:rPr>
          <w:t>Northern Italy</w:t>
        </w:r>
      </w:hyperlink>
      <w:r w:rsidRPr="00516877">
        <w:rPr>
          <w:color w:val="000000" w:themeColor="text1"/>
        </w:rPr>
        <w:t xml:space="preserve">, </w:t>
      </w:r>
      <w:hyperlink r:id="rId25" w:tooltip="Gallic invasion of the Balkans" w:history="1">
        <w:r w:rsidRPr="00516877">
          <w:rPr>
            <w:rStyle w:val="Hyperlink"/>
            <w:color w:val="000000" w:themeColor="text1"/>
            <w:u w:val="none"/>
          </w:rPr>
          <w:t>the Balkans</w:t>
        </w:r>
      </w:hyperlink>
      <w:r w:rsidRPr="00516877">
        <w:rPr>
          <w:color w:val="000000" w:themeColor="text1"/>
        </w:rPr>
        <w:t xml:space="preserve">, </w:t>
      </w:r>
      <w:hyperlink r:id="rId26" w:tooltip="Celts in Transylvania" w:history="1">
        <w:r w:rsidRPr="00516877">
          <w:rPr>
            <w:rStyle w:val="Hyperlink"/>
            <w:color w:val="000000" w:themeColor="text1"/>
            <w:u w:val="none"/>
          </w:rPr>
          <w:t>Transylvania</w:t>
        </w:r>
      </w:hyperlink>
      <w:r w:rsidRPr="00516877">
        <w:rPr>
          <w:color w:val="000000" w:themeColor="text1"/>
        </w:rPr>
        <w:t xml:space="preserve"> and </w:t>
      </w:r>
      <w:hyperlink r:id="rId27" w:tooltip="Galatia" w:history="1">
        <w:r w:rsidRPr="00516877">
          <w:rPr>
            <w:rStyle w:val="Hyperlink"/>
            <w:color w:val="000000" w:themeColor="text1"/>
            <w:u w:val="none"/>
          </w:rPr>
          <w:t>Galatia</w:t>
        </w:r>
      </w:hyperlink>
      <w:r w:rsidRPr="00516877">
        <w:rPr>
          <w:color w:val="000000" w:themeColor="text1"/>
        </w:rPr>
        <w:t>.</w:t>
      </w:r>
      <w:r w:rsidR="003A183E" w:rsidRPr="00516877">
        <w:rPr>
          <w:color w:val="000000" w:themeColor="text1"/>
        </w:rPr>
        <w:t xml:space="preserve"> </w:t>
      </w:r>
    </w:p>
    <w:p w14:paraId="38E2A1FC" w14:textId="696D0EFF" w:rsidR="00516877" w:rsidRDefault="00516877" w:rsidP="00024823">
      <w:pPr>
        <w:pStyle w:val="NormalWeb"/>
        <w:spacing w:before="0" w:beforeAutospacing="0" w:after="0" w:afterAutospacing="0"/>
        <w:rPr>
          <w:color w:val="000000" w:themeColor="text1"/>
        </w:rPr>
      </w:pPr>
    </w:p>
    <w:p w14:paraId="15CD29B9" w14:textId="77777777" w:rsidR="00516877" w:rsidRPr="00024823" w:rsidRDefault="00516877" w:rsidP="00024823">
      <w:pPr>
        <w:pStyle w:val="NormalWeb"/>
        <w:spacing w:before="0" w:beforeAutospacing="0" w:after="0" w:afterAutospacing="0"/>
        <w:rPr>
          <w:b/>
          <w:i/>
          <w:color w:val="000000" w:themeColor="text1"/>
        </w:rPr>
      </w:pPr>
      <w:r w:rsidRPr="00024823">
        <w:rPr>
          <w:b/>
          <w:i/>
          <w:color w:val="000000" w:themeColor="text1"/>
        </w:rPr>
        <w:t>Mary’s summary of deeper history</w:t>
      </w:r>
    </w:p>
    <w:p w14:paraId="07803F5F" w14:textId="77777777" w:rsidR="00516877" w:rsidRDefault="00516877" w:rsidP="00024823">
      <w:pPr>
        <w:pStyle w:val="NormalWeb"/>
        <w:spacing w:before="0" w:beforeAutospacing="0" w:after="0" w:afterAutospacing="0"/>
        <w:rPr>
          <w:color w:val="000000" w:themeColor="text1"/>
        </w:rPr>
      </w:pPr>
      <w:r>
        <w:rPr>
          <w:color w:val="000000" w:themeColor="text1"/>
        </w:rPr>
        <w:t xml:space="preserve">When people migrated out of Africa, they settled in small numbers in present-day Europe, so there was at first no dominant culture in Europe. Some people, however, moved to the area currently around western Ukraine and stayed there long enough to develop their own new cultural and linguistic group, the Indo-Europeans. </w:t>
      </w:r>
      <w:proofErr w:type="spellStart"/>
      <w:r>
        <w:rPr>
          <w:color w:val="000000" w:themeColor="text1"/>
        </w:rPr>
        <w:t>Some time</w:t>
      </w:r>
      <w:proofErr w:type="spellEnd"/>
      <w:r>
        <w:rPr>
          <w:color w:val="000000" w:themeColor="text1"/>
        </w:rPr>
        <w:t xml:space="preserve"> after this group had developed a recognizable identity, they began to migrate in different directions. </w:t>
      </w:r>
    </w:p>
    <w:p w14:paraId="06200BCB" w14:textId="77777777" w:rsidR="00516877" w:rsidRDefault="00516877" w:rsidP="00024823">
      <w:pPr>
        <w:pStyle w:val="NormalWeb"/>
        <w:spacing w:before="0" w:beforeAutospacing="0" w:after="0" w:afterAutospacing="0"/>
        <w:rPr>
          <w:color w:val="000000" w:themeColor="text1"/>
        </w:rPr>
      </w:pPr>
    </w:p>
    <w:p w14:paraId="17E52D4C" w14:textId="67D19583" w:rsidR="00516877" w:rsidRDefault="00516877" w:rsidP="00024823">
      <w:pPr>
        <w:pStyle w:val="NormalWeb"/>
        <w:spacing w:before="0" w:beforeAutospacing="0" w:after="0" w:afterAutospacing="0"/>
        <w:rPr>
          <w:color w:val="000000" w:themeColor="text1"/>
        </w:rPr>
      </w:pPr>
      <w:r>
        <w:rPr>
          <w:color w:val="000000" w:themeColor="text1"/>
        </w:rPr>
        <w:t>One of these migrating groups moved into Europe by traveling up the rivers and establishing settlements along those rivers. These were the people who would become the Celtic culture.</w:t>
      </w:r>
    </w:p>
    <w:p w14:paraId="6E61C2F1" w14:textId="6F3E6F1C" w:rsidR="00516877" w:rsidRDefault="00516877" w:rsidP="00024823">
      <w:pPr>
        <w:pStyle w:val="NormalWeb"/>
        <w:spacing w:before="0" w:beforeAutospacing="0" w:after="0" w:afterAutospacing="0"/>
        <w:rPr>
          <w:color w:val="000000" w:themeColor="text1"/>
        </w:rPr>
      </w:pPr>
      <w:r>
        <w:rPr>
          <w:color w:val="000000" w:themeColor="text1"/>
        </w:rPr>
        <w:t>They excelled at making carts</w:t>
      </w:r>
      <w:r w:rsidR="0019264B">
        <w:rPr>
          <w:color w:val="000000" w:themeColor="text1"/>
        </w:rPr>
        <w:t xml:space="preserve"> and river boats. They raised crops and animals and were proficient traders.</w:t>
      </w:r>
    </w:p>
    <w:p w14:paraId="0534F59A" w14:textId="5BBECC8A" w:rsidR="00516877" w:rsidRDefault="00516877" w:rsidP="00024823">
      <w:pPr>
        <w:pStyle w:val="NormalWeb"/>
        <w:spacing w:before="0" w:beforeAutospacing="0" w:after="0" w:afterAutospacing="0"/>
        <w:rPr>
          <w:color w:val="000000" w:themeColor="text1"/>
        </w:rPr>
      </w:pPr>
    </w:p>
    <w:p w14:paraId="41B9C1CB" w14:textId="1366F129" w:rsidR="00516877" w:rsidRDefault="0019264B" w:rsidP="00024823">
      <w:pPr>
        <w:pStyle w:val="NormalWeb"/>
        <w:spacing w:before="0" w:beforeAutospacing="0" w:after="0" w:afterAutospacing="0"/>
        <w:rPr>
          <w:color w:val="000000" w:themeColor="text1"/>
        </w:rPr>
      </w:pPr>
      <w:r>
        <w:rPr>
          <w:color w:val="000000" w:themeColor="text1"/>
        </w:rPr>
        <w:t xml:space="preserve">They lived at times in hill forts, but much of the time they lived in large walled enclosures. Caesar named this large </w:t>
      </w:r>
      <w:proofErr w:type="spellStart"/>
      <w:r>
        <w:rPr>
          <w:color w:val="000000" w:themeColor="text1"/>
        </w:rPr>
        <w:t>inclosure</w:t>
      </w:r>
      <w:proofErr w:type="spellEnd"/>
      <w:r>
        <w:rPr>
          <w:color w:val="000000" w:themeColor="text1"/>
        </w:rPr>
        <w:t xml:space="preserve"> an oppidum. These were the first towns in Europe.</w:t>
      </w:r>
    </w:p>
    <w:p w14:paraId="616E3018" w14:textId="77777777" w:rsidR="0019264B" w:rsidRDefault="0019264B" w:rsidP="00024823">
      <w:pPr>
        <w:pStyle w:val="NormalWeb"/>
        <w:spacing w:before="0" w:beforeAutospacing="0" w:after="0" w:afterAutospacing="0"/>
        <w:rPr>
          <w:bCs/>
          <w:i/>
          <w:color w:val="000000" w:themeColor="text1"/>
          <w:lang w:val="en"/>
        </w:rPr>
      </w:pPr>
    </w:p>
    <w:p w14:paraId="7542119B" w14:textId="0C277989" w:rsidR="0019264B" w:rsidRPr="0019264B" w:rsidRDefault="0019264B" w:rsidP="00024823">
      <w:pPr>
        <w:pStyle w:val="NormalWeb"/>
        <w:spacing w:before="0" w:beforeAutospacing="0" w:after="0" w:afterAutospacing="0"/>
        <w:rPr>
          <w:b/>
          <w:bCs/>
          <w:i/>
          <w:color w:val="000000" w:themeColor="text1"/>
          <w:lang w:val="en"/>
        </w:rPr>
      </w:pPr>
      <w:r w:rsidRPr="00024823">
        <w:rPr>
          <w:b/>
          <w:bCs/>
          <w:i/>
          <w:color w:val="000000" w:themeColor="text1"/>
          <w:lang w:val="en"/>
        </w:rPr>
        <w:t xml:space="preserve">Wikipedia’s description of </w:t>
      </w:r>
      <w:r w:rsidRPr="0019264B">
        <w:rPr>
          <w:b/>
          <w:bCs/>
          <w:i/>
          <w:color w:val="000000" w:themeColor="text1"/>
          <w:lang w:val="en"/>
        </w:rPr>
        <w:t>Oppidum</w:t>
      </w:r>
    </w:p>
    <w:p w14:paraId="66C4DAD8" w14:textId="77777777" w:rsidR="0019264B" w:rsidRDefault="0019264B" w:rsidP="00024823">
      <w:pPr>
        <w:pStyle w:val="NormalWeb"/>
        <w:spacing w:before="0" w:beforeAutospacing="0" w:after="0" w:afterAutospacing="0"/>
        <w:rPr>
          <w:color w:val="000000" w:themeColor="text1"/>
        </w:rPr>
      </w:pPr>
    </w:p>
    <w:p w14:paraId="4C1E686D" w14:textId="35D5D122" w:rsidR="0019264B" w:rsidRPr="0019264B" w:rsidRDefault="0019264B" w:rsidP="00024823">
      <w:pPr>
        <w:pStyle w:val="NormalWeb"/>
        <w:spacing w:before="0" w:beforeAutospacing="0" w:after="0" w:afterAutospacing="0"/>
        <w:rPr>
          <w:color w:val="000000" w:themeColor="text1"/>
        </w:rPr>
      </w:pPr>
      <w:r w:rsidRPr="0019264B">
        <w:rPr>
          <w:color w:val="000000" w:themeColor="text1"/>
        </w:rPr>
        <w:t xml:space="preserve">The word is derived from the earlier Latin </w:t>
      </w:r>
      <w:proofErr w:type="spellStart"/>
      <w:r w:rsidRPr="0019264B">
        <w:rPr>
          <w:i/>
          <w:iCs/>
          <w:color w:val="000000" w:themeColor="text1"/>
        </w:rPr>
        <w:t>ob-pedum</w:t>
      </w:r>
      <w:proofErr w:type="spellEnd"/>
      <w:r w:rsidRPr="0019264B">
        <w:rPr>
          <w:color w:val="000000" w:themeColor="text1"/>
        </w:rPr>
        <w:t xml:space="preserve">, "enclosed space", possibly from the </w:t>
      </w:r>
      <w:hyperlink r:id="rId28" w:tooltip="Proto-Indo-European language" w:history="1">
        <w:r w:rsidRPr="0019264B">
          <w:rPr>
            <w:rStyle w:val="Hyperlink"/>
            <w:color w:val="000000" w:themeColor="text1"/>
          </w:rPr>
          <w:t>Proto-Indo-European</w:t>
        </w:r>
      </w:hyperlink>
      <w:r w:rsidRPr="0019264B">
        <w:rPr>
          <w:color w:val="000000" w:themeColor="text1"/>
        </w:rPr>
        <w:t xml:space="preserve"> </w:t>
      </w:r>
      <w:r w:rsidRPr="0019264B">
        <w:rPr>
          <w:i/>
          <w:iCs/>
          <w:color w:val="000000" w:themeColor="text1"/>
        </w:rPr>
        <w:t>*</w:t>
      </w:r>
      <w:proofErr w:type="spellStart"/>
      <w:r w:rsidRPr="0019264B">
        <w:rPr>
          <w:i/>
          <w:iCs/>
          <w:color w:val="000000" w:themeColor="text1"/>
        </w:rPr>
        <w:t>pedóm</w:t>
      </w:r>
      <w:proofErr w:type="spellEnd"/>
      <w:r w:rsidRPr="0019264B">
        <w:rPr>
          <w:i/>
          <w:iCs/>
          <w:color w:val="000000" w:themeColor="text1"/>
        </w:rPr>
        <w:t>-</w:t>
      </w:r>
      <w:r w:rsidRPr="0019264B">
        <w:rPr>
          <w:color w:val="000000" w:themeColor="text1"/>
        </w:rPr>
        <w:t xml:space="preserve">, "occupied space" or "footprint". They were important economic sites, places where goods were produced, stored and traded, and sometimes Roman merchants had settled and the </w:t>
      </w:r>
      <w:hyperlink r:id="rId29" w:tooltip="Roman legion" w:history="1">
        <w:r w:rsidRPr="0019264B">
          <w:rPr>
            <w:rStyle w:val="Hyperlink"/>
            <w:color w:val="000000" w:themeColor="text1"/>
          </w:rPr>
          <w:t>Roman legions</w:t>
        </w:r>
      </w:hyperlink>
      <w:r w:rsidRPr="0019264B">
        <w:rPr>
          <w:color w:val="000000" w:themeColor="text1"/>
        </w:rPr>
        <w:t xml:space="preserve"> could obtain supplies. They were also political </w:t>
      </w:r>
      <w:proofErr w:type="spellStart"/>
      <w:r w:rsidRPr="0019264B">
        <w:rPr>
          <w:color w:val="000000" w:themeColor="text1"/>
        </w:rPr>
        <w:t>centres</w:t>
      </w:r>
      <w:proofErr w:type="spellEnd"/>
      <w:r w:rsidRPr="0019264B">
        <w:rPr>
          <w:color w:val="000000" w:themeColor="text1"/>
        </w:rPr>
        <w:t xml:space="preserve">, the seat of authorities who made decisions that affected large numbers of people. </w:t>
      </w:r>
    </w:p>
    <w:p w14:paraId="0C27243F" w14:textId="77777777" w:rsidR="0019264B" w:rsidRPr="0019264B" w:rsidRDefault="0019264B" w:rsidP="00024823">
      <w:pPr>
        <w:pStyle w:val="NormalWeb"/>
        <w:spacing w:before="0" w:beforeAutospacing="0" w:after="0" w:afterAutospacing="0"/>
        <w:rPr>
          <w:color w:val="000000" w:themeColor="text1"/>
        </w:rPr>
      </w:pPr>
    </w:p>
    <w:p w14:paraId="1BB7AE90" w14:textId="65A396B7" w:rsidR="0019264B" w:rsidRPr="0019264B" w:rsidRDefault="0019264B" w:rsidP="00024823">
      <w:pPr>
        <w:pStyle w:val="NormalWeb"/>
        <w:spacing w:before="0" w:beforeAutospacing="0" w:after="0" w:afterAutospacing="0"/>
        <w:rPr>
          <w:color w:val="000000" w:themeColor="text1"/>
        </w:rPr>
      </w:pPr>
      <w:r w:rsidRPr="0019264B">
        <w:rPr>
          <w:color w:val="000000" w:themeColor="text1"/>
        </w:rPr>
        <w:t>Caesar named 28 oppida. By 2011, 21 of these had been positively identified by historians and archaeologists: either there was a traceable similarity between the Latin and the modern name of the locality (e.g. Orléans-</w:t>
      </w:r>
      <w:proofErr w:type="spellStart"/>
      <w:r w:rsidRPr="0019264B">
        <w:rPr>
          <w:color w:val="000000" w:themeColor="text1"/>
        </w:rPr>
        <w:fldChar w:fldCharType="begin"/>
      </w:r>
      <w:r w:rsidRPr="0019264B">
        <w:rPr>
          <w:color w:val="000000" w:themeColor="text1"/>
        </w:rPr>
        <w:instrText xml:space="preserve"> HYPERLINK "https://en.wikipedia.org/wiki/Cenabum" \o "Cenabum" </w:instrText>
      </w:r>
      <w:r w:rsidRPr="0019264B">
        <w:rPr>
          <w:color w:val="000000" w:themeColor="text1"/>
        </w:rPr>
        <w:fldChar w:fldCharType="separate"/>
      </w:r>
      <w:r w:rsidRPr="0019264B">
        <w:rPr>
          <w:rStyle w:val="Hyperlink"/>
          <w:color w:val="000000" w:themeColor="text1"/>
        </w:rPr>
        <w:t>Cenabum</w:t>
      </w:r>
      <w:proofErr w:type="spellEnd"/>
      <w:r w:rsidRPr="0019264B">
        <w:rPr>
          <w:color w:val="000000" w:themeColor="text1"/>
        </w:rPr>
        <w:fldChar w:fldCharType="end"/>
      </w:r>
      <w:r w:rsidRPr="0019264B">
        <w:rPr>
          <w:color w:val="000000" w:themeColor="text1"/>
        </w:rPr>
        <w:t xml:space="preserve">), or excavations had provided the necessary evidence (e.g. </w:t>
      </w:r>
      <w:hyperlink r:id="rId30" w:tooltip="Alesia (city)" w:history="1">
        <w:r w:rsidRPr="0019264B">
          <w:rPr>
            <w:rStyle w:val="Hyperlink"/>
            <w:color w:val="000000" w:themeColor="text1"/>
          </w:rPr>
          <w:t>Alesia</w:t>
        </w:r>
      </w:hyperlink>
      <w:r w:rsidRPr="0019264B">
        <w:rPr>
          <w:color w:val="000000" w:themeColor="text1"/>
        </w:rPr>
        <w:t xml:space="preserve">). Most of the places that Caesar called oppida were city-sized fortified settlements. However, </w:t>
      </w:r>
      <w:hyperlink r:id="rId31" w:tooltip="Geneva" w:history="1">
        <w:r w:rsidRPr="0019264B">
          <w:rPr>
            <w:rStyle w:val="Hyperlink"/>
            <w:color w:val="000000" w:themeColor="text1"/>
          </w:rPr>
          <w:t>Geneva</w:t>
        </w:r>
      </w:hyperlink>
      <w:r w:rsidRPr="0019264B">
        <w:rPr>
          <w:color w:val="000000" w:themeColor="text1"/>
        </w:rPr>
        <w:t xml:space="preserve">, for example, was referred to as an oppidum, but no fortifications dating to this period have yet been discovered there. However, the oppidum of </w:t>
      </w:r>
      <w:proofErr w:type="spellStart"/>
      <w:r w:rsidRPr="0019264B">
        <w:rPr>
          <w:i/>
          <w:iCs/>
          <w:color w:val="000000" w:themeColor="text1"/>
        </w:rPr>
        <w:t>Brenodurum</w:t>
      </w:r>
      <w:proofErr w:type="spellEnd"/>
      <w:r w:rsidRPr="0019264B">
        <w:rPr>
          <w:color w:val="000000" w:themeColor="text1"/>
        </w:rPr>
        <w:t xml:space="preserve"> at </w:t>
      </w:r>
      <w:hyperlink r:id="rId32" w:tooltip="Bern" w:history="1">
        <w:r w:rsidRPr="0019264B">
          <w:rPr>
            <w:rStyle w:val="Hyperlink"/>
            <w:color w:val="000000" w:themeColor="text1"/>
          </w:rPr>
          <w:t>Bern</w:t>
        </w:r>
      </w:hyperlink>
      <w:r w:rsidRPr="0019264B">
        <w:rPr>
          <w:color w:val="000000" w:themeColor="text1"/>
        </w:rPr>
        <w:t xml:space="preserve">, which was confirmed by an archaeological discovery. </w:t>
      </w:r>
    </w:p>
    <w:p w14:paraId="70B09B02" w14:textId="77777777" w:rsidR="0019264B" w:rsidRPr="0019264B" w:rsidRDefault="0019264B" w:rsidP="00024823">
      <w:pPr>
        <w:pStyle w:val="NormalWeb"/>
        <w:spacing w:before="0" w:beforeAutospacing="0" w:after="0" w:afterAutospacing="0"/>
        <w:rPr>
          <w:color w:val="000000" w:themeColor="text1"/>
        </w:rPr>
      </w:pPr>
      <w:r w:rsidRPr="0019264B">
        <w:rPr>
          <w:noProof/>
          <w:color w:val="000000" w:themeColor="text1"/>
        </w:rPr>
        <w:drawing>
          <wp:inline distT="0" distB="0" distL="0" distR="0" wp14:anchorId="350C9266" wp14:editId="3E59149E">
            <wp:extent cx="3810000" cy="2584450"/>
            <wp:effectExtent l="0" t="0" r="0" b="6350"/>
            <wp:docPr id="16" name="Picture 16" descr="https://upload.wikimedia.org/wikipedia/commons/thumb/6/64/Bibracte%2C_1st_century_B.C.jpg/400px-Bibracte%2C_1st_century_B.C.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6/64/Bibracte%2C_1st_century_B.C.jpg/400px-Bibracte%2C_1st_century_B.C.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584450"/>
                    </a:xfrm>
                    <a:prstGeom prst="rect">
                      <a:avLst/>
                    </a:prstGeom>
                    <a:noFill/>
                    <a:ln>
                      <a:noFill/>
                    </a:ln>
                  </pic:spPr>
                </pic:pic>
              </a:graphicData>
            </a:graphic>
          </wp:inline>
        </w:drawing>
      </w:r>
    </w:p>
    <w:p w14:paraId="42378D9E" w14:textId="77777777" w:rsidR="0019264B" w:rsidRPr="0019264B" w:rsidRDefault="00000000" w:rsidP="00024823">
      <w:pPr>
        <w:pStyle w:val="NormalWeb"/>
        <w:spacing w:before="0" w:beforeAutospacing="0" w:after="0" w:afterAutospacing="0"/>
        <w:rPr>
          <w:color w:val="000000" w:themeColor="text1"/>
        </w:rPr>
      </w:pPr>
      <w:hyperlink r:id="rId35" w:tooltip="Bibracte" w:history="1">
        <w:proofErr w:type="spellStart"/>
        <w:r w:rsidR="0019264B" w:rsidRPr="0019264B">
          <w:rPr>
            <w:rStyle w:val="Hyperlink"/>
          </w:rPr>
          <w:t>Bibracte</w:t>
        </w:r>
        <w:proofErr w:type="spellEnd"/>
      </w:hyperlink>
      <w:r w:rsidR="0019264B" w:rsidRPr="0019264B">
        <w:rPr>
          <w:color w:val="000000" w:themeColor="text1"/>
        </w:rPr>
        <w:t xml:space="preserve"> France, seen from above, 1st century BC</w:t>
      </w:r>
    </w:p>
    <w:p w14:paraId="51A99C94" w14:textId="77777777" w:rsidR="00024823" w:rsidRDefault="00024823" w:rsidP="00024823">
      <w:pPr>
        <w:pStyle w:val="NormalWeb"/>
        <w:spacing w:before="0" w:beforeAutospacing="0" w:after="0" w:afterAutospacing="0"/>
        <w:rPr>
          <w:color w:val="000000" w:themeColor="text1"/>
        </w:rPr>
      </w:pPr>
    </w:p>
    <w:p w14:paraId="17A5AFA1" w14:textId="7BF3C3C0" w:rsidR="0019264B" w:rsidRPr="0019264B" w:rsidRDefault="0019264B" w:rsidP="00024823">
      <w:pPr>
        <w:pStyle w:val="NormalWeb"/>
        <w:spacing w:before="0" w:beforeAutospacing="0" w:after="0" w:afterAutospacing="0"/>
        <w:rPr>
          <w:color w:val="000000" w:themeColor="text1"/>
        </w:rPr>
      </w:pPr>
      <w:r w:rsidRPr="0019264B">
        <w:rPr>
          <w:color w:val="000000" w:themeColor="text1"/>
        </w:rPr>
        <w:t>The main features of the oppida are the walls and gates, the spacious layout, and usually a commanding view of the surrounding area. The major difference with earlier structures was their much larger size. Earlier hill forts were mostly just a few hectares in area, whilst oppida could encompass several dozen or even hundreds of hectares. They also played a role in displaying the power and wealth of the local inhabitants and as a line of demarcation between the town and the countryside. According to Jane McIntosh, the "impressive ramparts with elaborate gateways ... were probably as much for show and for controlling the movement of people and goods as for defense."</w:t>
      </w:r>
    </w:p>
    <w:p w14:paraId="055A6E18" w14:textId="77777777" w:rsidR="0019264B" w:rsidRPr="0019264B" w:rsidRDefault="0019264B" w:rsidP="00024823">
      <w:pPr>
        <w:pStyle w:val="NormalWeb"/>
        <w:spacing w:before="0" w:beforeAutospacing="0" w:after="0" w:afterAutospacing="0"/>
        <w:rPr>
          <w:color w:val="000000" w:themeColor="text1"/>
        </w:rPr>
      </w:pPr>
    </w:p>
    <w:p w14:paraId="05EC659F" w14:textId="793E50BA" w:rsidR="0019264B" w:rsidRPr="0019264B" w:rsidRDefault="0019264B" w:rsidP="00024823">
      <w:pPr>
        <w:pStyle w:val="NormalWeb"/>
        <w:spacing w:before="0" w:beforeAutospacing="0" w:after="0" w:afterAutospacing="0"/>
        <w:rPr>
          <w:color w:val="000000" w:themeColor="text1"/>
        </w:rPr>
      </w:pPr>
      <w:r w:rsidRPr="0019264B">
        <w:rPr>
          <w:color w:val="000000" w:themeColor="text1"/>
        </w:rPr>
        <w:t xml:space="preserve">The development of oppida was a milestone in the </w:t>
      </w:r>
      <w:hyperlink r:id="rId36" w:tooltip="Urbanisation" w:history="1">
        <w:proofErr w:type="spellStart"/>
        <w:r w:rsidRPr="0019264B">
          <w:rPr>
            <w:rStyle w:val="Hyperlink"/>
            <w:color w:val="000000" w:themeColor="text1"/>
          </w:rPr>
          <w:t>urbanisation</w:t>
        </w:r>
        <w:proofErr w:type="spellEnd"/>
      </w:hyperlink>
      <w:r w:rsidRPr="0019264B">
        <w:rPr>
          <w:color w:val="000000" w:themeColor="text1"/>
        </w:rPr>
        <w:t xml:space="preserve"> of the continent as they were the first large settlements north of the Alps that could genuinely be described as towns. Caesar pointed out that each </w:t>
      </w:r>
      <w:hyperlink r:id="rId37" w:tooltip="List of peoples of Gaul" w:history="1">
        <w:r w:rsidRPr="0019264B">
          <w:rPr>
            <w:rStyle w:val="Hyperlink"/>
            <w:color w:val="000000" w:themeColor="text1"/>
          </w:rPr>
          <w:t>tribe of Gaul</w:t>
        </w:r>
      </w:hyperlink>
      <w:r w:rsidRPr="0019264B">
        <w:rPr>
          <w:color w:val="000000" w:themeColor="text1"/>
        </w:rPr>
        <w:t xml:space="preserve"> would have several oppida but that they were not all of equal importance, perhaps implying some form of </w:t>
      </w:r>
      <w:hyperlink r:id="rId38" w:tooltip="Settlement hierarchy" w:history="1">
        <w:r w:rsidRPr="0019264B">
          <w:rPr>
            <w:rStyle w:val="Hyperlink"/>
            <w:color w:val="000000" w:themeColor="text1"/>
          </w:rPr>
          <w:t>settlement hierarchy</w:t>
        </w:r>
      </w:hyperlink>
      <w:r w:rsidRPr="0019264B">
        <w:rPr>
          <w:color w:val="000000" w:themeColor="text1"/>
        </w:rPr>
        <w:t xml:space="preserve">. </w:t>
      </w:r>
    </w:p>
    <w:p w14:paraId="6D3FAEEB" w14:textId="77777777" w:rsidR="0019264B" w:rsidRPr="0019264B" w:rsidRDefault="0019264B" w:rsidP="00024823">
      <w:pPr>
        <w:pStyle w:val="NormalWeb"/>
        <w:spacing w:before="0" w:beforeAutospacing="0" w:after="0" w:afterAutospacing="0"/>
        <w:rPr>
          <w:color w:val="000000" w:themeColor="text1"/>
        </w:rPr>
      </w:pPr>
    </w:p>
    <w:p w14:paraId="590331B8" w14:textId="3F265DEA" w:rsidR="0019264B" w:rsidRPr="0019264B" w:rsidRDefault="0019264B" w:rsidP="00024823">
      <w:pPr>
        <w:pStyle w:val="NormalWeb"/>
        <w:spacing w:before="0" w:beforeAutospacing="0" w:after="0" w:afterAutospacing="0"/>
        <w:rPr>
          <w:color w:val="000000" w:themeColor="text1"/>
        </w:rPr>
      </w:pPr>
      <w:r w:rsidRPr="0019264B">
        <w:rPr>
          <w:color w:val="000000" w:themeColor="text1"/>
        </w:rPr>
        <w:t xml:space="preserve">Oppida continued in use until the Romans began conquering Iron Age Europe. Even in the lands north of the </w:t>
      </w:r>
      <w:hyperlink r:id="rId39" w:tooltip="River Danube" w:history="1">
        <w:r w:rsidRPr="0019264B">
          <w:rPr>
            <w:rStyle w:val="Hyperlink"/>
            <w:color w:val="000000" w:themeColor="text1"/>
          </w:rPr>
          <w:t>River Danube</w:t>
        </w:r>
      </w:hyperlink>
      <w:r w:rsidRPr="0019264B">
        <w:rPr>
          <w:color w:val="000000" w:themeColor="text1"/>
        </w:rPr>
        <w:t xml:space="preserve"> that remained unconquered by the Romans, oppida were abandoned </w:t>
      </w:r>
      <w:r w:rsidRPr="0019264B">
        <w:rPr>
          <w:color w:val="000000" w:themeColor="text1"/>
        </w:rPr>
        <w:lastRenderedPageBreak/>
        <w:t xml:space="preserve">by the late 1st century AD. In conquered lands, the Romans used the infrastructure of the oppida to administer the empire, and many became full Roman towns. </w:t>
      </w:r>
    </w:p>
    <w:p w14:paraId="314C2398" w14:textId="20D7C639" w:rsidR="00516877" w:rsidRDefault="003976F7" w:rsidP="00024823">
      <w:pPr>
        <w:pStyle w:val="NormalWeb"/>
        <w:spacing w:before="0" w:beforeAutospacing="0" w:after="0" w:afterAutospacing="0"/>
        <w:rPr>
          <w:i/>
          <w:color w:val="000000" w:themeColor="text1"/>
        </w:rPr>
      </w:pPr>
      <w:r>
        <w:rPr>
          <w:i/>
          <w:noProof/>
          <w:color w:val="000000" w:themeColor="text1"/>
        </w:rPr>
        <w:drawing>
          <wp:inline distT="0" distB="0" distL="0" distR="0" wp14:anchorId="3E94604E" wp14:editId="7C2A0206">
            <wp:extent cx="3810635" cy="29933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635" cy="2993390"/>
                    </a:xfrm>
                    <a:prstGeom prst="rect">
                      <a:avLst/>
                    </a:prstGeom>
                    <a:noFill/>
                  </pic:spPr>
                </pic:pic>
              </a:graphicData>
            </a:graphic>
          </wp:inline>
        </w:drawing>
      </w:r>
      <w:r w:rsidR="0055395E">
        <w:rPr>
          <w:i/>
          <w:color w:val="000000" w:themeColor="text1"/>
        </w:rPr>
        <w:t xml:space="preserve">     </w:t>
      </w:r>
      <w:r w:rsidR="0055395E">
        <w:rPr>
          <w:i/>
          <w:noProof/>
          <w:color w:val="000000" w:themeColor="text1"/>
        </w:rPr>
        <w:drawing>
          <wp:inline distT="0" distB="0" distL="0" distR="0" wp14:anchorId="13DB0245" wp14:editId="7E3A566A">
            <wp:extent cx="1621790" cy="2524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1790" cy="2524125"/>
                    </a:xfrm>
                    <a:prstGeom prst="rect">
                      <a:avLst/>
                    </a:prstGeom>
                    <a:noFill/>
                  </pic:spPr>
                </pic:pic>
              </a:graphicData>
            </a:graphic>
          </wp:inline>
        </w:drawing>
      </w:r>
    </w:p>
    <w:p w14:paraId="10DC2D03" w14:textId="5341C5C8" w:rsidR="00C8545B" w:rsidRPr="00024823" w:rsidRDefault="00024823" w:rsidP="00024823">
      <w:pPr>
        <w:pStyle w:val="NormalWeb"/>
        <w:spacing w:before="0" w:beforeAutospacing="0" w:after="0" w:afterAutospacing="0"/>
        <w:rPr>
          <w:color w:val="000000" w:themeColor="text1"/>
        </w:rPr>
      </w:pPr>
      <w:r>
        <w:rPr>
          <w:color w:val="000000" w:themeColor="text1"/>
        </w:rPr>
        <w:t xml:space="preserve">                                                                                      </w:t>
      </w:r>
      <w:r w:rsidRPr="00024823">
        <w:rPr>
          <w:color w:val="000000" w:themeColor="text1"/>
        </w:rPr>
        <w:t>Taranis with Celtic wheel and thunderbolt</w:t>
      </w:r>
      <w:r>
        <w:rPr>
          <w:color w:val="000000" w:themeColor="text1"/>
        </w:rPr>
        <w:t xml:space="preserve"> </w:t>
      </w:r>
    </w:p>
    <w:p w14:paraId="63929ABD" w14:textId="77777777" w:rsidR="00024823" w:rsidRDefault="00024823" w:rsidP="00024823">
      <w:pPr>
        <w:spacing w:after="0" w:line="240" w:lineRule="auto"/>
        <w:outlineLvl w:val="1"/>
        <w:rPr>
          <w:rFonts w:ascii="Times New Roman" w:eastAsia="Times New Roman" w:hAnsi="Times New Roman" w:cs="Times New Roman"/>
          <w:b/>
          <w:bCs/>
          <w:i/>
          <w:color w:val="000000" w:themeColor="text1"/>
          <w:sz w:val="24"/>
          <w:szCs w:val="24"/>
        </w:rPr>
      </w:pPr>
    </w:p>
    <w:p w14:paraId="5351B4EA" w14:textId="72E8AF1B" w:rsidR="003B6659" w:rsidRPr="003976F7" w:rsidRDefault="00024823" w:rsidP="00024823">
      <w:pPr>
        <w:spacing w:after="0" w:line="240" w:lineRule="auto"/>
        <w:outlineLvl w:val="1"/>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i/>
          <w:color w:val="000000" w:themeColor="text1"/>
          <w:sz w:val="24"/>
          <w:szCs w:val="24"/>
        </w:rPr>
        <w:t>What did they look like?</w:t>
      </w:r>
    </w:p>
    <w:p w14:paraId="0096651B" w14:textId="77777777" w:rsidR="003B6659" w:rsidRPr="003976F7" w:rsidRDefault="003B6659" w:rsidP="00024823">
      <w:pPr>
        <w:spacing w:after="0" w:line="240" w:lineRule="auto"/>
        <w:rPr>
          <w:rFonts w:ascii="Times New Roman" w:eastAsia="Times New Roman" w:hAnsi="Times New Roman" w:cs="Times New Roman"/>
          <w:color w:val="000000" w:themeColor="text1"/>
          <w:sz w:val="24"/>
          <w:szCs w:val="24"/>
        </w:rPr>
      </w:pPr>
      <w:r w:rsidRPr="003976F7">
        <w:rPr>
          <w:rFonts w:ascii="Times New Roman" w:eastAsia="Times New Roman" w:hAnsi="Times New Roman" w:cs="Times New Roman"/>
          <w:color w:val="000000" w:themeColor="text1"/>
          <w:sz w:val="24"/>
          <w:szCs w:val="24"/>
        </w:rPr>
        <w:t xml:space="preserve">The fourth-century Roman historian </w:t>
      </w:r>
      <w:hyperlink r:id="rId42" w:tooltip="Ammianus Marcellinus" w:history="1">
        <w:r w:rsidRPr="003976F7">
          <w:rPr>
            <w:rFonts w:ascii="Times New Roman" w:eastAsia="Times New Roman" w:hAnsi="Times New Roman" w:cs="Times New Roman"/>
            <w:color w:val="000000" w:themeColor="text1"/>
            <w:sz w:val="24"/>
            <w:szCs w:val="24"/>
            <w:u w:val="single"/>
          </w:rPr>
          <w:t>Ammianus Marcellinus</w:t>
        </w:r>
      </w:hyperlink>
      <w:r w:rsidRPr="003976F7">
        <w:rPr>
          <w:rFonts w:ascii="Times New Roman" w:eastAsia="Times New Roman" w:hAnsi="Times New Roman" w:cs="Times New Roman"/>
          <w:color w:val="000000" w:themeColor="text1"/>
          <w:sz w:val="24"/>
          <w:szCs w:val="24"/>
        </w:rPr>
        <w:t xml:space="preserve"> wrote that the </w:t>
      </w:r>
      <w:proofErr w:type="spellStart"/>
      <w:r w:rsidRPr="003976F7">
        <w:rPr>
          <w:rFonts w:ascii="Times New Roman" w:eastAsia="Times New Roman" w:hAnsi="Times New Roman" w:cs="Times New Roman"/>
          <w:color w:val="000000" w:themeColor="text1"/>
          <w:sz w:val="24"/>
          <w:szCs w:val="24"/>
        </w:rPr>
        <w:t>Gauls</w:t>
      </w:r>
      <w:proofErr w:type="spellEnd"/>
      <w:r w:rsidRPr="003976F7">
        <w:rPr>
          <w:rFonts w:ascii="Times New Roman" w:eastAsia="Times New Roman" w:hAnsi="Times New Roman" w:cs="Times New Roman"/>
          <w:color w:val="000000" w:themeColor="text1"/>
          <w:sz w:val="24"/>
          <w:szCs w:val="24"/>
        </w:rPr>
        <w:t xml:space="preserve"> were tall, light-skinned, light-haired, and light-eyed: </w:t>
      </w:r>
    </w:p>
    <w:p w14:paraId="24B16619" w14:textId="6E53F32D" w:rsidR="003B6659" w:rsidRPr="003976F7" w:rsidRDefault="00F07A9D" w:rsidP="0002482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003B6659" w:rsidRPr="003976F7">
        <w:rPr>
          <w:rFonts w:ascii="Times New Roman" w:eastAsia="Times New Roman" w:hAnsi="Times New Roman" w:cs="Times New Roman"/>
          <w:color w:val="000000" w:themeColor="text1"/>
          <w:sz w:val="24"/>
          <w:szCs w:val="24"/>
        </w:rPr>
        <w:t xml:space="preserve">Almost all </w:t>
      </w:r>
      <w:proofErr w:type="spellStart"/>
      <w:r w:rsidR="003B6659" w:rsidRPr="003976F7">
        <w:rPr>
          <w:rFonts w:ascii="Times New Roman" w:eastAsia="Times New Roman" w:hAnsi="Times New Roman" w:cs="Times New Roman"/>
          <w:color w:val="000000" w:themeColor="text1"/>
          <w:sz w:val="24"/>
          <w:szCs w:val="24"/>
        </w:rPr>
        <w:t>Gauls</w:t>
      </w:r>
      <w:proofErr w:type="spellEnd"/>
      <w:r w:rsidR="003B6659" w:rsidRPr="003976F7">
        <w:rPr>
          <w:rFonts w:ascii="Times New Roman" w:eastAsia="Times New Roman" w:hAnsi="Times New Roman" w:cs="Times New Roman"/>
          <w:color w:val="000000" w:themeColor="text1"/>
          <w:sz w:val="24"/>
          <w:szCs w:val="24"/>
        </w:rPr>
        <w:t xml:space="preserve"> are tall and fair-skinned, with reddish hair. Their savage eyes make them fearful objects; they are eager to quarrel and excessively truculent. When, in the course of a dispute, any of them calls in his wife, a creature with gleaming eyes much stronger than her husband, they are more than a match for a whole group of foreigners; especially when the woman, with swollen neck and gnashing teeth, swings her great white arms and begins to deliver a rain of punches mixed with kicks, like missiles launched by the twisted strings of a catapult.</w:t>
      </w:r>
      <w:hyperlink r:id="rId43" w:anchor="cite_note-12" w:history="1">
        <w:r>
          <w:rPr>
            <w:rFonts w:ascii="Times New Roman" w:eastAsia="Times New Roman" w:hAnsi="Times New Roman" w:cs="Times New Roman"/>
            <w:color w:val="000000" w:themeColor="text1"/>
            <w:sz w:val="24"/>
            <w:szCs w:val="24"/>
            <w:u w:val="single"/>
            <w:vertAlign w:val="superscript"/>
          </w:rPr>
          <w:t>”</w:t>
        </w:r>
      </w:hyperlink>
      <w:r w:rsidR="003B6659" w:rsidRPr="003976F7">
        <w:rPr>
          <w:rFonts w:ascii="Times New Roman" w:eastAsia="Times New Roman" w:hAnsi="Times New Roman" w:cs="Times New Roman"/>
          <w:color w:val="000000" w:themeColor="text1"/>
          <w:sz w:val="24"/>
          <w:szCs w:val="24"/>
        </w:rPr>
        <w:t xml:space="preserve"> </w:t>
      </w:r>
    </w:p>
    <w:p w14:paraId="7CA1F5BD" w14:textId="77777777" w:rsidR="00024823" w:rsidRDefault="00024823" w:rsidP="00024823">
      <w:pPr>
        <w:spacing w:after="0" w:line="240" w:lineRule="auto"/>
        <w:rPr>
          <w:rFonts w:ascii="Times New Roman" w:eastAsia="Times New Roman" w:hAnsi="Times New Roman" w:cs="Times New Roman"/>
          <w:color w:val="000000" w:themeColor="text1"/>
          <w:sz w:val="24"/>
          <w:szCs w:val="24"/>
        </w:rPr>
      </w:pPr>
    </w:p>
    <w:p w14:paraId="44A683C8" w14:textId="065EC46B" w:rsidR="003B6659" w:rsidRPr="003976F7" w:rsidRDefault="003B6659" w:rsidP="00024823">
      <w:pPr>
        <w:spacing w:after="0" w:line="240" w:lineRule="auto"/>
        <w:rPr>
          <w:rFonts w:ascii="Times New Roman" w:eastAsia="Times New Roman" w:hAnsi="Times New Roman" w:cs="Times New Roman"/>
          <w:color w:val="000000" w:themeColor="text1"/>
          <w:sz w:val="24"/>
          <w:szCs w:val="24"/>
        </w:rPr>
      </w:pPr>
      <w:r w:rsidRPr="003976F7">
        <w:rPr>
          <w:rFonts w:ascii="Times New Roman" w:eastAsia="Times New Roman" w:hAnsi="Times New Roman" w:cs="Times New Roman"/>
          <w:color w:val="000000" w:themeColor="text1"/>
          <w:sz w:val="24"/>
          <w:szCs w:val="24"/>
        </w:rPr>
        <w:t xml:space="preserve">The first century BCE Greek historian </w:t>
      </w:r>
      <w:proofErr w:type="spellStart"/>
      <w:r w:rsidRPr="003976F7">
        <w:rPr>
          <w:rFonts w:ascii="Times New Roman" w:eastAsia="Times New Roman" w:hAnsi="Times New Roman" w:cs="Times New Roman"/>
          <w:color w:val="000000" w:themeColor="text1"/>
          <w:sz w:val="24"/>
          <w:szCs w:val="24"/>
        </w:rPr>
        <w:t>Diodorus</w:t>
      </w:r>
      <w:proofErr w:type="spellEnd"/>
      <w:r w:rsidRPr="003976F7">
        <w:rPr>
          <w:rFonts w:ascii="Times New Roman" w:eastAsia="Times New Roman" w:hAnsi="Times New Roman" w:cs="Times New Roman"/>
          <w:color w:val="000000" w:themeColor="text1"/>
          <w:sz w:val="24"/>
          <w:szCs w:val="24"/>
        </w:rPr>
        <w:t xml:space="preserve"> Siculus described them as tall, generally heavily built, very light-skinned, and light-haired, with long hair and mustaches: </w:t>
      </w:r>
    </w:p>
    <w:p w14:paraId="431A6590" w14:textId="77777777" w:rsidR="003B6659" w:rsidRPr="003976F7" w:rsidRDefault="003B6659" w:rsidP="00024823">
      <w:pPr>
        <w:spacing w:after="0" w:line="240" w:lineRule="auto"/>
        <w:rPr>
          <w:rFonts w:ascii="Times New Roman" w:eastAsia="Times New Roman" w:hAnsi="Times New Roman" w:cs="Times New Roman"/>
          <w:color w:val="000000" w:themeColor="text1"/>
          <w:sz w:val="24"/>
          <w:szCs w:val="24"/>
        </w:rPr>
      </w:pPr>
      <w:r w:rsidRPr="003976F7">
        <w:rPr>
          <w:rFonts w:ascii="Times New Roman" w:eastAsia="Times New Roman" w:hAnsi="Times New Roman" w:cs="Times New Roman"/>
          <w:color w:val="000000" w:themeColor="text1"/>
          <w:sz w:val="24"/>
          <w:szCs w:val="24"/>
        </w:rPr>
        <w:t xml:space="preserve">The </w:t>
      </w:r>
      <w:proofErr w:type="spellStart"/>
      <w:r w:rsidRPr="003976F7">
        <w:rPr>
          <w:rFonts w:ascii="Times New Roman" w:eastAsia="Times New Roman" w:hAnsi="Times New Roman" w:cs="Times New Roman"/>
          <w:color w:val="000000" w:themeColor="text1"/>
          <w:sz w:val="24"/>
          <w:szCs w:val="24"/>
        </w:rPr>
        <w:t>Gauls</w:t>
      </w:r>
      <w:proofErr w:type="spellEnd"/>
      <w:r w:rsidRPr="003976F7">
        <w:rPr>
          <w:rFonts w:ascii="Times New Roman" w:eastAsia="Times New Roman" w:hAnsi="Times New Roman" w:cs="Times New Roman"/>
          <w:color w:val="000000" w:themeColor="text1"/>
          <w:sz w:val="24"/>
          <w:szCs w:val="24"/>
        </w:rPr>
        <w:t xml:space="preserve"> are tall of body, with rippling muscles, and white of skin, and their hair is blond, and not only naturally so, but they make it their practice to increase the distinguishing color by which nature has given it. For they are always washing their hair in limewater, and they pull it back from their forehead to the top of the head and back to the </w:t>
      </w:r>
      <w:proofErr w:type="gramStart"/>
      <w:r w:rsidRPr="003976F7">
        <w:rPr>
          <w:rFonts w:ascii="Times New Roman" w:eastAsia="Times New Roman" w:hAnsi="Times New Roman" w:cs="Times New Roman"/>
          <w:color w:val="000000" w:themeColor="text1"/>
          <w:sz w:val="24"/>
          <w:szCs w:val="24"/>
        </w:rPr>
        <w:t>nape of the neck</w:t>
      </w:r>
      <w:proofErr w:type="gramEnd"/>
      <w:r w:rsidRPr="003976F7">
        <w:rPr>
          <w:rFonts w:ascii="Times New Roman" w:eastAsia="Times New Roman" w:hAnsi="Times New Roman" w:cs="Times New Roman"/>
          <w:color w:val="000000" w:themeColor="text1"/>
          <w:sz w:val="24"/>
          <w:szCs w:val="24"/>
        </w:rPr>
        <w:t xml:space="preserve">... Some of them shave their beards, but others let it grow a little; and the nobles shave their cheeks, but they let the mustache grow until it covers the mouth. </w:t>
      </w:r>
      <w:hyperlink r:id="rId44" w:anchor="cite_note-13" w:history="1">
        <w:r w:rsidRPr="003976F7">
          <w:rPr>
            <w:rFonts w:ascii="Times New Roman" w:eastAsia="Times New Roman" w:hAnsi="Times New Roman" w:cs="Times New Roman"/>
            <w:color w:val="000000" w:themeColor="text1"/>
            <w:sz w:val="24"/>
            <w:szCs w:val="24"/>
            <w:u w:val="single"/>
            <w:vertAlign w:val="superscript"/>
          </w:rPr>
          <w:t>[13]</w:t>
        </w:r>
      </w:hyperlink>
      <w:r w:rsidRPr="003976F7">
        <w:rPr>
          <w:rFonts w:ascii="Times New Roman" w:eastAsia="Times New Roman" w:hAnsi="Times New Roman" w:cs="Times New Roman"/>
          <w:color w:val="000000" w:themeColor="text1"/>
          <w:sz w:val="24"/>
          <w:szCs w:val="24"/>
        </w:rPr>
        <w:t xml:space="preserve"> </w:t>
      </w:r>
    </w:p>
    <w:p w14:paraId="52A0C008" w14:textId="77777777" w:rsidR="00024823" w:rsidRDefault="00024823" w:rsidP="00024823">
      <w:pPr>
        <w:spacing w:after="0" w:line="240" w:lineRule="auto"/>
        <w:outlineLvl w:val="1"/>
        <w:rPr>
          <w:rFonts w:ascii="Times New Roman" w:eastAsia="Times New Roman" w:hAnsi="Times New Roman" w:cs="Times New Roman"/>
          <w:b/>
          <w:bCs/>
          <w:i/>
          <w:color w:val="000000" w:themeColor="text1"/>
          <w:sz w:val="24"/>
          <w:szCs w:val="24"/>
        </w:rPr>
      </w:pPr>
    </w:p>
    <w:p w14:paraId="4660859C" w14:textId="6C5D4EB1" w:rsidR="003B6659" w:rsidRPr="003976F7" w:rsidRDefault="00024823" w:rsidP="00024823">
      <w:pPr>
        <w:spacing w:after="0" w:line="240" w:lineRule="auto"/>
        <w:outlineLvl w:val="1"/>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i/>
          <w:color w:val="000000" w:themeColor="text1"/>
          <w:sz w:val="24"/>
          <w:szCs w:val="24"/>
        </w:rPr>
        <w:t>What was their culture like?</w:t>
      </w:r>
    </w:p>
    <w:p w14:paraId="7FF296BF" w14:textId="7F2A68A6" w:rsidR="003B6659" w:rsidRPr="003976F7" w:rsidRDefault="00024823" w:rsidP="00024823">
      <w:pPr>
        <w:spacing w:after="0" w:line="240" w:lineRule="auto"/>
        <w:rPr>
          <w:rFonts w:ascii="Times New Roman" w:eastAsia="Times New Roman" w:hAnsi="Times New Roman" w:cs="Times New Roman"/>
          <w:color w:val="000000" w:themeColor="text1"/>
          <w:sz w:val="24"/>
          <w:szCs w:val="24"/>
        </w:rPr>
      </w:pPr>
      <w:r w:rsidRPr="00024823">
        <w:rPr>
          <w:rFonts w:ascii="Times New Roman" w:eastAsia="Times New Roman" w:hAnsi="Times New Roman" w:cs="Times New Roman"/>
          <w:color w:val="000000" w:themeColor="text1"/>
          <w:sz w:val="24"/>
          <w:szCs w:val="24"/>
        </w:rPr>
        <w:t xml:space="preserve">The countries of Gaul were civilized and wealthy. Most had contact with Roman merchants and some, particularly those that were governed by republics had enjoyed stable political alliances with Rome in the past. </w:t>
      </w:r>
      <w:r w:rsidR="003B6659" w:rsidRPr="003976F7">
        <w:rPr>
          <w:rFonts w:ascii="Times New Roman" w:eastAsia="Times New Roman" w:hAnsi="Times New Roman" w:cs="Times New Roman"/>
          <w:color w:val="000000" w:themeColor="text1"/>
          <w:sz w:val="24"/>
          <w:szCs w:val="24"/>
        </w:rPr>
        <w:t xml:space="preserve">All over Gaul, archeology has uncovered numerous pre-Roman gold mines (at least 200 in the Pyrenees), suggesting that they were very rich, also evidenced by large finds of gold coins and artefacts. Modern archeology strongly suggests that the countries of Gaul </w:t>
      </w:r>
      <w:r w:rsidR="003B6659" w:rsidRPr="003976F7">
        <w:rPr>
          <w:rFonts w:ascii="Times New Roman" w:eastAsia="Times New Roman" w:hAnsi="Times New Roman" w:cs="Times New Roman"/>
          <w:color w:val="000000" w:themeColor="text1"/>
          <w:sz w:val="24"/>
          <w:szCs w:val="24"/>
        </w:rPr>
        <w:lastRenderedPageBreak/>
        <w:t>were quite civilized and very wealthy. Most had contact with Roman merchants and some, had enjoyed stable political alliances with Rome</w:t>
      </w:r>
      <w:r w:rsidR="00432F10">
        <w:rPr>
          <w:rFonts w:ascii="Times New Roman" w:eastAsia="Times New Roman" w:hAnsi="Times New Roman" w:cs="Times New Roman"/>
          <w:color w:val="000000" w:themeColor="text1"/>
          <w:sz w:val="24"/>
          <w:szCs w:val="24"/>
        </w:rPr>
        <w:t>; these were probably the ones where the Galatian ancestors lived, however</w:t>
      </w:r>
      <w:r w:rsidR="003B6659" w:rsidRPr="003976F7">
        <w:rPr>
          <w:rFonts w:ascii="Times New Roman" w:eastAsia="Times New Roman" w:hAnsi="Times New Roman" w:cs="Times New Roman"/>
          <w:color w:val="000000" w:themeColor="text1"/>
          <w:sz w:val="24"/>
          <w:szCs w:val="24"/>
        </w:rPr>
        <w:t xml:space="preserve">. </w:t>
      </w:r>
    </w:p>
    <w:p w14:paraId="60A39FE9" w14:textId="135AB66F" w:rsidR="0055395E" w:rsidRPr="003976F7" w:rsidRDefault="0055395E" w:rsidP="00024823">
      <w:pPr>
        <w:spacing w:after="0" w:line="240" w:lineRule="auto"/>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xml:space="preserve"> </w:t>
      </w:r>
      <w:r w:rsidRPr="003976F7">
        <w:rPr>
          <w:rFonts w:ascii="Times New Roman" w:eastAsia="Times New Roman" w:hAnsi="Times New Roman" w:cs="Times New Roman"/>
          <w:noProof/>
          <w:color w:val="000000" w:themeColor="text1"/>
          <w:sz w:val="24"/>
          <w:szCs w:val="24"/>
        </w:rPr>
        <w:drawing>
          <wp:inline distT="0" distB="0" distL="0" distR="0" wp14:anchorId="36BDF361" wp14:editId="51A537A4">
            <wp:extent cx="2266950" cy="1390650"/>
            <wp:effectExtent l="0" t="0" r="0" b="0"/>
            <wp:docPr id="4" name="Picture 4" descr="https://upload.wikimedia.org/wikipedia/commons/thumb/0/0e/Gold_torque_1.jpg/180px-Gold_torque_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0/0e/Gold_torque_1.jpg/180px-Gold_torque_1.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66950" cy="1390650"/>
                    </a:xfrm>
                    <a:prstGeom prst="rect">
                      <a:avLst/>
                    </a:prstGeom>
                    <a:noFill/>
                    <a:ln>
                      <a:noFill/>
                    </a:ln>
                  </pic:spPr>
                </pic:pic>
              </a:graphicData>
            </a:graphic>
          </wp:inline>
        </w:drawing>
      </w:r>
      <w:r>
        <w:rPr>
          <w:rFonts w:ascii="Times New Roman" w:eastAsia="Times New Roman" w:hAnsi="Times New Roman" w:cs="Times New Roman"/>
          <w:noProof/>
          <w:color w:val="000000" w:themeColor="text1"/>
          <w:sz w:val="24"/>
          <w:szCs w:val="24"/>
        </w:rPr>
        <w:t xml:space="preserve">                       </w:t>
      </w:r>
      <w:r>
        <w:rPr>
          <w:rFonts w:ascii="Times New Roman" w:eastAsia="Times New Roman" w:hAnsi="Times New Roman" w:cs="Times New Roman"/>
          <w:noProof/>
          <w:color w:val="000000" w:themeColor="text1"/>
          <w:sz w:val="24"/>
          <w:szCs w:val="24"/>
        </w:rPr>
        <w:drawing>
          <wp:inline distT="0" distB="0" distL="0" distR="0" wp14:anchorId="32787951" wp14:editId="03BA0B93">
            <wp:extent cx="1713230" cy="871855"/>
            <wp:effectExtent l="0" t="0" r="127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3230" cy="871855"/>
                    </a:xfrm>
                    <a:prstGeom prst="rect">
                      <a:avLst/>
                    </a:prstGeom>
                    <a:noFill/>
                  </pic:spPr>
                </pic:pic>
              </a:graphicData>
            </a:graphic>
          </wp:inline>
        </w:drawing>
      </w:r>
    </w:p>
    <w:p w14:paraId="7150853F" w14:textId="207880B2" w:rsidR="003B6659" w:rsidRPr="003976F7" w:rsidRDefault="003B6659" w:rsidP="00024823">
      <w:pPr>
        <w:spacing w:after="0" w:line="240" w:lineRule="auto"/>
        <w:rPr>
          <w:rFonts w:ascii="Times New Roman" w:eastAsia="Times New Roman" w:hAnsi="Times New Roman" w:cs="Times New Roman"/>
          <w:color w:val="000000" w:themeColor="text1"/>
          <w:sz w:val="24"/>
          <w:szCs w:val="24"/>
        </w:rPr>
      </w:pPr>
      <w:r w:rsidRPr="003976F7">
        <w:rPr>
          <w:rFonts w:ascii="Times New Roman" w:eastAsia="Times New Roman" w:hAnsi="Times New Roman" w:cs="Times New Roman"/>
          <w:color w:val="000000" w:themeColor="text1"/>
          <w:sz w:val="24"/>
          <w:szCs w:val="24"/>
        </w:rPr>
        <w:t>A 24 carat Celtic "</w:t>
      </w:r>
      <w:hyperlink r:id="rId48" w:tooltip="Torc" w:history="1">
        <w:r w:rsidRPr="003976F7">
          <w:rPr>
            <w:rFonts w:ascii="Times New Roman" w:eastAsia="Times New Roman" w:hAnsi="Times New Roman" w:cs="Times New Roman"/>
            <w:color w:val="000000" w:themeColor="text1"/>
            <w:sz w:val="24"/>
            <w:szCs w:val="24"/>
            <w:u w:val="single"/>
          </w:rPr>
          <w:t>torc</w:t>
        </w:r>
      </w:hyperlink>
      <w:r w:rsidRPr="003976F7">
        <w:rPr>
          <w:rFonts w:ascii="Times New Roman" w:eastAsia="Times New Roman" w:hAnsi="Times New Roman" w:cs="Times New Roman"/>
          <w:color w:val="000000" w:themeColor="text1"/>
          <w:sz w:val="24"/>
          <w:szCs w:val="24"/>
        </w:rPr>
        <w:t xml:space="preserve">", 480 BC </w:t>
      </w:r>
      <w:r w:rsidR="0055395E">
        <w:rPr>
          <w:rFonts w:ascii="Times New Roman" w:eastAsia="Times New Roman" w:hAnsi="Times New Roman" w:cs="Times New Roman"/>
          <w:color w:val="000000" w:themeColor="text1"/>
          <w:sz w:val="24"/>
          <w:szCs w:val="24"/>
        </w:rPr>
        <w:t xml:space="preserve">           </w:t>
      </w:r>
      <w:r w:rsidR="0055395E" w:rsidRPr="0055395E">
        <w:rPr>
          <w:rFonts w:ascii="Times New Roman" w:eastAsia="Times New Roman" w:hAnsi="Times New Roman" w:cs="Times New Roman"/>
          <w:color w:val="000000" w:themeColor="text1"/>
          <w:sz w:val="24"/>
          <w:szCs w:val="24"/>
        </w:rPr>
        <w:t xml:space="preserve">A belt made of 6.2 </w:t>
      </w:r>
      <w:proofErr w:type="spellStart"/>
      <w:r w:rsidR="0055395E" w:rsidRPr="0055395E">
        <w:rPr>
          <w:rFonts w:ascii="Times New Roman" w:eastAsia="Times New Roman" w:hAnsi="Times New Roman" w:cs="Times New Roman"/>
          <w:color w:val="000000" w:themeColor="text1"/>
          <w:sz w:val="24"/>
          <w:szCs w:val="24"/>
        </w:rPr>
        <w:t>lb</w:t>
      </w:r>
      <w:proofErr w:type="spellEnd"/>
      <w:r w:rsidR="0055395E" w:rsidRPr="0055395E">
        <w:rPr>
          <w:rFonts w:ascii="Times New Roman" w:eastAsia="Times New Roman" w:hAnsi="Times New Roman" w:cs="Times New Roman"/>
          <w:color w:val="000000" w:themeColor="text1"/>
          <w:sz w:val="24"/>
          <w:szCs w:val="24"/>
        </w:rPr>
        <w:t xml:space="preserve"> of pure gold, 1200-1000 BC</w:t>
      </w:r>
    </w:p>
    <w:p w14:paraId="69925EB1" w14:textId="234F2B02" w:rsidR="003B6659" w:rsidRPr="003976F7" w:rsidRDefault="003B6659" w:rsidP="00024823">
      <w:pPr>
        <w:spacing w:after="0" w:line="240" w:lineRule="auto"/>
        <w:ind w:left="720"/>
        <w:rPr>
          <w:rFonts w:ascii="Times New Roman" w:eastAsia="Times New Roman" w:hAnsi="Times New Roman" w:cs="Times New Roman"/>
          <w:color w:val="000000" w:themeColor="text1"/>
          <w:sz w:val="24"/>
          <w:szCs w:val="24"/>
        </w:rPr>
      </w:pPr>
      <w:r w:rsidRPr="003976F7">
        <w:rPr>
          <w:rFonts w:ascii="Times New Roman" w:eastAsia="Times New Roman" w:hAnsi="Times New Roman" w:cs="Times New Roman"/>
          <w:noProof/>
          <w:color w:val="000000" w:themeColor="text1"/>
          <w:sz w:val="24"/>
          <w:szCs w:val="24"/>
        </w:rPr>
        <w:drawing>
          <wp:inline distT="0" distB="0" distL="0" distR="0" wp14:anchorId="525B536D" wp14:editId="149C6B6B">
            <wp:extent cx="1714500" cy="1219200"/>
            <wp:effectExtent l="0" t="0" r="0" b="0"/>
            <wp:docPr id="6" name="Picture 6" descr="https://upload.wikimedia.org/wikipedia/commons/thumb/9/97/Aurillac_bracelet_celte_C_des_M.jpg/180px-Aurillac_bracelet_celte_C_des_M.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9/97/Aurillac_bracelet_celte_C_des_M.jpg/180px-Aurillac_bracelet_celte_C_des_M.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0" cy="1219200"/>
                    </a:xfrm>
                    <a:prstGeom prst="rect">
                      <a:avLst/>
                    </a:prstGeom>
                    <a:noFill/>
                    <a:ln>
                      <a:noFill/>
                    </a:ln>
                  </pic:spPr>
                </pic:pic>
              </a:graphicData>
            </a:graphic>
          </wp:inline>
        </w:drawing>
      </w:r>
      <w:r w:rsidR="0055395E">
        <w:rPr>
          <w:rFonts w:ascii="Times New Roman" w:eastAsia="Times New Roman" w:hAnsi="Times New Roman" w:cs="Times New Roman"/>
          <w:color w:val="000000" w:themeColor="text1"/>
          <w:sz w:val="24"/>
          <w:szCs w:val="24"/>
        </w:rPr>
        <w:t xml:space="preserve">         </w:t>
      </w:r>
      <w:r w:rsidR="0055395E">
        <w:rPr>
          <w:rFonts w:ascii="Times New Roman" w:eastAsia="Times New Roman" w:hAnsi="Times New Roman" w:cs="Times New Roman"/>
          <w:noProof/>
          <w:color w:val="000000" w:themeColor="text1"/>
          <w:sz w:val="24"/>
          <w:szCs w:val="24"/>
        </w:rPr>
        <w:drawing>
          <wp:inline distT="0" distB="0" distL="0" distR="0" wp14:anchorId="10736E34" wp14:editId="3749BFC8">
            <wp:extent cx="1713230" cy="133540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3230" cy="1335405"/>
                    </a:xfrm>
                    <a:prstGeom prst="rect">
                      <a:avLst/>
                    </a:prstGeom>
                    <a:noFill/>
                  </pic:spPr>
                </pic:pic>
              </a:graphicData>
            </a:graphic>
          </wp:inline>
        </w:drawing>
      </w:r>
    </w:p>
    <w:p w14:paraId="4F1C77D0" w14:textId="49B27EBB" w:rsidR="0055395E" w:rsidRPr="003976F7" w:rsidRDefault="003B6659" w:rsidP="00024823">
      <w:pPr>
        <w:spacing w:after="0" w:line="240" w:lineRule="auto"/>
        <w:ind w:left="720"/>
        <w:rPr>
          <w:rFonts w:ascii="Times New Roman" w:eastAsia="Times New Roman" w:hAnsi="Times New Roman" w:cs="Times New Roman"/>
          <w:color w:val="000000" w:themeColor="text1"/>
          <w:sz w:val="24"/>
          <w:szCs w:val="24"/>
        </w:rPr>
      </w:pPr>
      <w:r w:rsidRPr="003976F7">
        <w:rPr>
          <w:rFonts w:ascii="Times New Roman" w:eastAsia="Times New Roman" w:hAnsi="Times New Roman" w:cs="Times New Roman"/>
          <w:color w:val="000000" w:themeColor="text1"/>
          <w:sz w:val="24"/>
          <w:szCs w:val="24"/>
        </w:rPr>
        <w:t xml:space="preserve">Celtic gold bracelet </w:t>
      </w:r>
      <w:r w:rsidR="0055395E">
        <w:rPr>
          <w:rFonts w:ascii="Times New Roman" w:eastAsia="Times New Roman" w:hAnsi="Times New Roman" w:cs="Times New Roman"/>
          <w:color w:val="000000" w:themeColor="text1"/>
          <w:sz w:val="24"/>
          <w:szCs w:val="24"/>
        </w:rPr>
        <w:t xml:space="preserve">                      </w:t>
      </w:r>
      <w:r w:rsidR="0055395E" w:rsidRPr="003976F7">
        <w:rPr>
          <w:rFonts w:ascii="Times New Roman" w:eastAsia="Times New Roman" w:hAnsi="Times New Roman" w:cs="Times New Roman"/>
          <w:color w:val="000000" w:themeColor="text1"/>
          <w:sz w:val="24"/>
          <w:szCs w:val="24"/>
        </w:rPr>
        <w:t xml:space="preserve">Celtic helmet 400 BC </w:t>
      </w:r>
    </w:p>
    <w:p w14:paraId="78B5833E" w14:textId="61FC3710" w:rsidR="003B6659" w:rsidRPr="003976F7" w:rsidRDefault="003B6659" w:rsidP="00024823">
      <w:pPr>
        <w:spacing w:after="0" w:line="240" w:lineRule="auto"/>
        <w:ind w:left="720"/>
        <w:rPr>
          <w:rFonts w:ascii="Times New Roman" w:eastAsia="Times New Roman" w:hAnsi="Times New Roman" w:cs="Times New Roman"/>
          <w:color w:val="000000" w:themeColor="text1"/>
          <w:sz w:val="24"/>
          <w:szCs w:val="24"/>
        </w:rPr>
      </w:pPr>
      <w:r w:rsidRPr="003976F7">
        <w:rPr>
          <w:rFonts w:ascii="Times New Roman" w:eastAsia="Times New Roman" w:hAnsi="Times New Roman" w:cs="Times New Roman"/>
          <w:noProof/>
          <w:color w:val="000000" w:themeColor="text1"/>
          <w:sz w:val="24"/>
          <w:szCs w:val="24"/>
        </w:rPr>
        <w:drawing>
          <wp:inline distT="0" distB="0" distL="0" distR="0" wp14:anchorId="7A8A248F" wp14:editId="20A97F75">
            <wp:extent cx="1714500" cy="1143000"/>
            <wp:effectExtent l="0" t="0" r="0" b="0"/>
            <wp:docPr id="8" name="Picture 8" descr="https://upload.wikimedia.org/wikipedia/commons/thumb/4/49/CarnyxDeTintignac2.jpg/180px-CarnyxDeTintignac2.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4/49/CarnyxDeTintignac2.jpg/180px-CarnyxDeTintignac2.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r w:rsidR="0055395E">
        <w:rPr>
          <w:rFonts w:ascii="Times New Roman" w:eastAsia="Times New Roman" w:hAnsi="Times New Roman" w:cs="Times New Roman"/>
          <w:color w:val="000000" w:themeColor="text1"/>
          <w:sz w:val="24"/>
          <w:szCs w:val="24"/>
        </w:rPr>
        <w:t xml:space="preserve">              </w:t>
      </w:r>
      <w:r w:rsidR="0055395E">
        <w:rPr>
          <w:rFonts w:ascii="Times New Roman" w:eastAsia="Times New Roman" w:hAnsi="Times New Roman" w:cs="Times New Roman"/>
          <w:noProof/>
          <w:color w:val="000000" w:themeColor="text1"/>
          <w:sz w:val="24"/>
          <w:szCs w:val="24"/>
        </w:rPr>
        <w:drawing>
          <wp:inline distT="0" distB="0" distL="0" distR="0" wp14:anchorId="1658D868" wp14:editId="666F96E2">
            <wp:extent cx="1713230" cy="2304415"/>
            <wp:effectExtent l="0" t="0" r="127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3230" cy="2304415"/>
                    </a:xfrm>
                    <a:prstGeom prst="rect">
                      <a:avLst/>
                    </a:prstGeom>
                    <a:noFill/>
                  </pic:spPr>
                </pic:pic>
              </a:graphicData>
            </a:graphic>
          </wp:inline>
        </w:drawing>
      </w:r>
    </w:p>
    <w:p w14:paraId="6678C879" w14:textId="614486DC" w:rsidR="003B6659" w:rsidRPr="003976F7" w:rsidRDefault="003B6659" w:rsidP="00024823">
      <w:pPr>
        <w:spacing w:after="0" w:line="240" w:lineRule="auto"/>
        <w:ind w:left="720"/>
        <w:rPr>
          <w:rFonts w:ascii="Times New Roman" w:eastAsia="Times New Roman" w:hAnsi="Times New Roman" w:cs="Times New Roman"/>
          <w:color w:val="000000" w:themeColor="text1"/>
          <w:sz w:val="24"/>
          <w:szCs w:val="24"/>
        </w:rPr>
      </w:pPr>
      <w:r w:rsidRPr="003976F7">
        <w:rPr>
          <w:rFonts w:ascii="Times New Roman" w:eastAsia="Times New Roman" w:hAnsi="Times New Roman" w:cs="Times New Roman"/>
          <w:color w:val="000000" w:themeColor="text1"/>
          <w:sz w:val="24"/>
          <w:szCs w:val="24"/>
        </w:rPr>
        <w:t xml:space="preserve">Celtic war trumpet </w:t>
      </w:r>
      <w:r w:rsidR="0055395E">
        <w:rPr>
          <w:rFonts w:ascii="Times New Roman" w:eastAsia="Times New Roman" w:hAnsi="Times New Roman" w:cs="Times New Roman"/>
          <w:color w:val="000000" w:themeColor="text1"/>
          <w:sz w:val="24"/>
          <w:szCs w:val="24"/>
        </w:rPr>
        <w:t xml:space="preserve">                              </w:t>
      </w:r>
      <w:r w:rsidR="0055395E" w:rsidRPr="0055395E">
        <w:rPr>
          <w:rFonts w:ascii="Times New Roman" w:eastAsia="Times New Roman" w:hAnsi="Times New Roman" w:cs="Times New Roman"/>
          <w:color w:val="000000" w:themeColor="text1"/>
          <w:sz w:val="24"/>
          <w:szCs w:val="24"/>
        </w:rPr>
        <w:t xml:space="preserve">Bronze </w:t>
      </w:r>
      <w:proofErr w:type="spellStart"/>
      <w:proofErr w:type="gramStart"/>
      <w:r w:rsidR="0055395E" w:rsidRPr="0055395E">
        <w:rPr>
          <w:rFonts w:ascii="Times New Roman" w:eastAsia="Times New Roman" w:hAnsi="Times New Roman" w:cs="Times New Roman"/>
          <w:color w:val="000000" w:themeColor="text1"/>
          <w:sz w:val="24"/>
          <w:szCs w:val="24"/>
        </w:rPr>
        <w:t>cuirass,early</w:t>
      </w:r>
      <w:proofErr w:type="spellEnd"/>
      <w:proofErr w:type="gramEnd"/>
      <w:r w:rsidR="0055395E" w:rsidRPr="0055395E">
        <w:rPr>
          <w:rFonts w:ascii="Times New Roman" w:eastAsia="Times New Roman" w:hAnsi="Times New Roman" w:cs="Times New Roman"/>
          <w:color w:val="000000" w:themeColor="text1"/>
          <w:sz w:val="24"/>
          <w:szCs w:val="24"/>
        </w:rPr>
        <w:t xml:space="preserve"> 6th century BC</w:t>
      </w:r>
    </w:p>
    <w:p w14:paraId="104833AF" w14:textId="02D75B44" w:rsidR="003B6659" w:rsidRPr="003976F7" w:rsidRDefault="003B6659" w:rsidP="00024823">
      <w:pPr>
        <w:spacing w:after="0" w:line="240" w:lineRule="auto"/>
        <w:ind w:left="720"/>
        <w:rPr>
          <w:rFonts w:ascii="Times New Roman" w:eastAsia="Times New Roman" w:hAnsi="Times New Roman" w:cs="Times New Roman"/>
          <w:color w:val="000000" w:themeColor="text1"/>
          <w:sz w:val="24"/>
          <w:szCs w:val="24"/>
        </w:rPr>
      </w:pPr>
      <w:r w:rsidRPr="003976F7">
        <w:rPr>
          <w:rFonts w:ascii="Times New Roman" w:eastAsia="Times New Roman" w:hAnsi="Times New Roman" w:cs="Times New Roman"/>
          <w:noProof/>
          <w:color w:val="000000" w:themeColor="text1"/>
          <w:sz w:val="24"/>
          <w:szCs w:val="24"/>
        </w:rPr>
        <w:drawing>
          <wp:inline distT="0" distB="0" distL="0" distR="0" wp14:anchorId="78DB60F3" wp14:editId="13234889">
            <wp:extent cx="1473200" cy="1714500"/>
            <wp:effectExtent l="0" t="0" r="0" b="0"/>
            <wp:docPr id="10" name="Picture 10" descr="https://upload.wikimedia.org/wikipedia/commons/thumb/3/3f/Crat%C3%A8re_de_Vix_0023.jpg/155px-Crat%C3%A8re_de_Vix_0023.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3/3f/Crat%C3%A8re_de_Vix_0023.jpg/155px-Crat%C3%A8re_de_Vix_0023.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73200" cy="1714500"/>
                    </a:xfrm>
                    <a:prstGeom prst="rect">
                      <a:avLst/>
                    </a:prstGeom>
                    <a:noFill/>
                    <a:ln>
                      <a:noFill/>
                    </a:ln>
                  </pic:spPr>
                </pic:pic>
              </a:graphicData>
            </a:graphic>
          </wp:inline>
        </w:drawing>
      </w:r>
      <w:r w:rsidR="0055395E">
        <w:rPr>
          <w:rFonts w:ascii="Times New Roman" w:eastAsia="Times New Roman" w:hAnsi="Times New Roman" w:cs="Times New Roman"/>
          <w:color w:val="000000" w:themeColor="text1"/>
          <w:sz w:val="24"/>
          <w:szCs w:val="24"/>
        </w:rPr>
        <w:t xml:space="preserve">                 </w:t>
      </w:r>
      <w:r w:rsidR="0055395E">
        <w:rPr>
          <w:rFonts w:ascii="Times New Roman" w:eastAsia="Times New Roman" w:hAnsi="Times New Roman" w:cs="Times New Roman"/>
          <w:noProof/>
          <w:color w:val="000000" w:themeColor="text1"/>
          <w:sz w:val="24"/>
          <w:szCs w:val="24"/>
        </w:rPr>
        <w:drawing>
          <wp:inline distT="0" distB="0" distL="0" distR="0" wp14:anchorId="780CFD96" wp14:editId="4A0026A5">
            <wp:extent cx="1713230" cy="798830"/>
            <wp:effectExtent l="0" t="0" r="127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3230" cy="798830"/>
                    </a:xfrm>
                    <a:prstGeom prst="rect">
                      <a:avLst/>
                    </a:prstGeom>
                    <a:noFill/>
                  </pic:spPr>
                </pic:pic>
              </a:graphicData>
            </a:graphic>
          </wp:inline>
        </w:drawing>
      </w:r>
    </w:p>
    <w:p w14:paraId="3CF38A9B" w14:textId="2F68C224" w:rsidR="003B6659" w:rsidRPr="003976F7" w:rsidRDefault="003B6659" w:rsidP="00024823">
      <w:pPr>
        <w:spacing w:after="0" w:line="240" w:lineRule="auto"/>
        <w:ind w:left="720"/>
        <w:rPr>
          <w:rFonts w:ascii="Times New Roman" w:eastAsia="Times New Roman" w:hAnsi="Times New Roman" w:cs="Times New Roman"/>
          <w:color w:val="000000" w:themeColor="text1"/>
          <w:sz w:val="24"/>
          <w:szCs w:val="24"/>
        </w:rPr>
      </w:pPr>
      <w:r w:rsidRPr="003976F7">
        <w:rPr>
          <w:rFonts w:ascii="Times New Roman" w:eastAsia="Times New Roman" w:hAnsi="Times New Roman" w:cs="Times New Roman"/>
          <w:color w:val="000000" w:themeColor="text1"/>
          <w:sz w:val="24"/>
          <w:szCs w:val="24"/>
        </w:rPr>
        <w:t xml:space="preserve">The </w:t>
      </w:r>
      <w:hyperlink r:id="rId58" w:tooltip="Vix krater" w:history="1">
        <w:proofErr w:type="spellStart"/>
        <w:r w:rsidRPr="003976F7">
          <w:rPr>
            <w:rFonts w:ascii="Times New Roman" w:eastAsia="Times New Roman" w:hAnsi="Times New Roman" w:cs="Times New Roman"/>
            <w:color w:val="000000" w:themeColor="text1"/>
            <w:sz w:val="24"/>
            <w:szCs w:val="24"/>
            <w:u w:val="single"/>
          </w:rPr>
          <w:t>Vix</w:t>
        </w:r>
        <w:proofErr w:type="spellEnd"/>
        <w:r w:rsidRPr="003976F7">
          <w:rPr>
            <w:rFonts w:ascii="Times New Roman" w:eastAsia="Times New Roman" w:hAnsi="Times New Roman" w:cs="Times New Roman"/>
            <w:color w:val="000000" w:themeColor="text1"/>
            <w:sz w:val="24"/>
            <w:szCs w:val="24"/>
            <w:u w:val="single"/>
          </w:rPr>
          <w:t xml:space="preserve"> krater</w:t>
        </w:r>
      </w:hyperlink>
      <w:r w:rsidRPr="003976F7">
        <w:rPr>
          <w:rFonts w:ascii="Times New Roman" w:eastAsia="Times New Roman" w:hAnsi="Times New Roman" w:cs="Times New Roman"/>
          <w:color w:val="000000" w:themeColor="text1"/>
          <w:sz w:val="24"/>
          <w:szCs w:val="24"/>
        </w:rPr>
        <w:t xml:space="preserve">, 500 BC </w:t>
      </w:r>
      <w:r w:rsidR="0055395E">
        <w:rPr>
          <w:rFonts w:ascii="Times New Roman" w:eastAsia="Times New Roman" w:hAnsi="Times New Roman" w:cs="Times New Roman"/>
          <w:color w:val="000000" w:themeColor="text1"/>
          <w:sz w:val="24"/>
          <w:szCs w:val="24"/>
        </w:rPr>
        <w:t xml:space="preserve">                </w:t>
      </w:r>
      <w:r w:rsidR="0055395E" w:rsidRPr="0055395E">
        <w:rPr>
          <w:rFonts w:ascii="Times New Roman" w:eastAsia="Times New Roman" w:hAnsi="Times New Roman" w:cs="Times New Roman"/>
          <w:color w:val="000000" w:themeColor="text1"/>
          <w:sz w:val="24"/>
          <w:szCs w:val="24"/>
        </w:rPr>
        <w:t>coin showing stylized head and horse circa 100-50BC</w:t>
      </w:r>
    </w:p>
    <w:p w14:paraId="0D89EBF3" w14:textId="6CC80F25" w:rsidR="003B6659" w:rsidRPr="003976F7" w:rsidRDefault="00024823" w:rsidP="00024823">
      <w:pPr>
        <w:spacing w:after="0" w:line="240" w:lineRule="auto"/>
        <w:outlineLvl w:val="2"/>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i/>
          <w:color w:val="000000" w:themeColor="text1"/>
          <w:sz w:val="24"/>
          <w:szCs w:val="24"/>
        </w:rPr>
        <w:t>What was their language?</w:t>
      </w:r>
    </w:p>
    <w:p w14:paraId="0DC778EB" w14:textId="1D7F69AB" w:rsidR="003B6659" w:rsidRPr="00432F10" w:rsidRDefault="003B6659" w:rsidP="00024823">
      <w:pPr>
        <w:spacing w:after="0" w:line="240" w:lineRule="auto"/>
        <w:rPr>
          <w:rFonts w:ascii="Times New Roman" w:eastAsia="Times New Roman" w:hAnsi="Times New Roman" w:cs="Times New Roman"/>
          <w:color w:val="000000" w:themeColor="text1"/>
          <w:sz w:val="24"/>
          <w:szCs w:val="24"/>
        </w:rPr>
      </w:pPr>
      <w:proofErr w:type="spellStart"/>
      <w:r w:rsidRPr="00432F10">
        <w:rPr>
          <w:rFonts w:ascii="Times New Roman" w:eastAsia="Times New Roman" w:hAnsi="Times New Roman" w:cs="Times New Roman"/>
          <w:color w:val="000000" w:themeColor="text1"/>
          <w:sz w:val="24"/>
          <w:szCs w:val="24"/>
        </w:rPr>
        <w:lastRenderedPageBreak/>
        <w:t>Gaulish</w:t>
      </w:r>
      <w:proofErr w:type="spellEnd"/>
      <w:r w:rsidRPr="00432F10">
        <w:rPr>
          <w:rFonts w:ascii="Times New Roman" w:eastAsia="Times New Roman" w:hAnsi="Times New Roman" w:cs="Times New Roman"/>
          <w:color w:val="000000" w:themeColor="text1"/>
          <w:sz w:val="24"/>
          <w:szCs w:val="24"/>
        </w:rPr>
        <w:t xml:space="preserve"> or Gallic is the name given to the </w:t>
      </w:r>
      <w:hyperlink r:id="rId59" w:tooltip="Celt" w:history="1">
        <w:r w:rsidRPr="00432F10">
          <w:rPr>
            <w:rFonts w:ascii="Times New Roman" w:eastAsia="Times New Roman" w:hAnsi="Times New Roman" w:cs="Times New Roman"/>
            <w:color w:val="000000" w:themeColor="text1"/>
            <w:sz w:val="24"/>
            <w:szCs w:val="24"/>
          </w:rPr>
          <w:t>Celtic</w:t>
        </w:r>
      </w:hyperlink>
      <w:r w:rsidRPr="00432F10">
        <w:rPr>
          <w:rFonts w:ascii="Times New Roman" w:eastAsia="Times New Roman" w:hAnsi="Times New Roman" w:cs="Times New Roman"/>
          <w:color w:val="000000" w:themeColor="text1"/>
          <w:sz w:val="24"/>
          <w:szCs w:val="24"/>
        </w:rPr>
        <w:t xml:space="preserve"> language that was spoken in </w:t>
      </w:r>
      <w:hyperlink r:id="rId60" w:tooltip="Gaul" w:history="1">
        <w:r w:rsidRPr="00432F10">
          <w:rPr>
            <w:rFonts w:ascii="Times New Roman" w:eastAsia="Times New Roman" w:hAnsi="Times New Roman" w:cs="Times New Roman"/>
            <w:color w:val="000000" w:themeColor="text1"/>
            <w:sz w:val="24"/>
            <w:szCs w:val="24"/>
          </w:rPr>
          <w:t>Gaul</w:t>
        </w:r>
      </w:hyperlink>
      <w:r w:rsidRPr="00432F10">
        <w:rPr>
          <w:rFonts w:ascii="Times New Roman" w:eastAsia="Times New Roman" w:hAnsi="Times New Roman" w:cs="Times New Roman"/>
          <w:color w:val="000000" w:themeColor="text1"/>
          <w:sz w:val="24"/>
          <w:szCs w:val="24"/>
        </w:rPr>
        <w:t xml:space="preserve"> before the </w:t>
      </w:r>
      <w:hyperlink r:id="rId61" w:tooltip="Latin" w:history="1">
        <w:r w:rsidRPr="00432F10">
          <w:rPr>
            <w:rFonts w:ascii="Times New Roman" w:eastAsia="Times New Roman" w:hAnsi="Times New Roman" w:cs="Times New Roman"/>
            <w:color w:val="000000" w:themeColor="text1"/>
            <w:sz w:val="24"/>
            <w:szCs w:val="24"/>
          </w:rPr>
          <w:t>Latin</w:t>
        </w:r>
      </w:hyperlink>
      <w:r w:rsidRPr="00432F10">
        <w:rPr>
          <w:rFonts w:ascii="Times New Roman" w:eastAsia="Times New Roman" w:hAnsi="Times New Roman" w:cs="Times New Roman"/>
          <w:color w:val="000000" w:themeColor="text1"/>
          <w:sz w:val="24"/>
          <w:szCs w:val="24"/>
        </w:rPr>
        <w:t xml:space="preserve"> of the late </w:t>
      </w:r>
      <w:hyperlink r:id="rId62" w:tooltip="Roman Empire" w:history="1">
        <w:r w:rsidRPr="00432F10">
          <w:rPr>
            <w:rFonts w:ascii="Times New Roman" w:eastAsia="Times New Roman" w:hAnsi="Times New Roman" w:cs="Times New Roman"/>
            <w:color w:val="000000" w:themeColor="text1"/>
            <w:sz w:val="24"/>
            <w:szCs w:val="24"/>
          </w:rPr>
          <w:t>Roman Empire</w:t>
        </w:r>
      </w:hyperlink>
      <w:r w:rsidRPr="00432F10">
        <w:rPr>
          <w:rFonts w:ascii="Times New Roman" w:eastAsia="Times New Roman" w:hAnsi="Times New Roman" w:cs="Times New Roman"/>
          <w:color w:val="000000" w:themeColor="text1"/>
          <w:sz w:val="24"/>
          <w:szCs w:val="24"/>
        </w:rPr>
        <w:t xml:space="preserve"> became dominant in </w:t>
      </w:r>
      <w:hyperlink r:id="rId63" w:tooltip="Roman Gaul" w:history="1">
        <w:r w:rsidRPr="00432F10">
          <w:rPr>
            <w:rFonts w:ascii="Times New Roman" w:eastAsia="Times New Roman" w:hAnsi="Times New Roman" w:cs="Times New Roman"/>
            <w:color w:val="000000" w:themeColor="text1"/>
            <w:sz w:val="24"/>
            <w:szCs w:val="24"/>
          </w:rPr>
          <w:t>Roman Gaul</w:t>
        </w:r>
      </w:hyperlink>
      <w:r w:rsidRPr="00432F10">
        <w:rPr>
          <w:rFonts w:ascii="Times New Roman" w:eastAsia="Times New Roman" w:hAnsi="Times New Roman" w:cs="Times New Roman"/>
          <w:color w:val="000000" w:themeColor="text1"/>
          <w:sz w:val="24"/>
          <w:szCs w:val="24"/>
        </w:rPr>
        <w:t xml:space="preserve">. According to Julius Caesar in his </w:t>
      </w:r>
      <w:hyperlink r:id="rId64" w:tooltip="Commentarii de Bello Gallico" w:history="1">
        <w:r w:rsidRPr="00432F10">
          <w:rPr>
            <w:rFonts w:ascii="Times New Roman" w:eastAsia="Times New Roman" w:hAnsi="Times New Roman" w:cs="Times New Roman"/>
            <w:i/>
            <w:iCs/>
            <w:color w:val="000000" w:themeColor="text1"/>
            <w:sz w:val="24"/>
            <w:szCs w:val="24"/>
          </w:rPr>
          <w:t>Commentaries on the Gallic War</w:t>
        </w:r>
      </w:hyperlink>
      <w:r w:rsidRPr="00432F10">
        <w:rPr>
          <w:rFonts w:ascii="Times New Roman" w:eastAsia="Times New Roman" w:hAnsi="Times New Roman" w:cs="Times New Roman"/>
          <w:color w:val="000000" w:themeColor="text1"/>
          <w:sz w:val="24"/>
          <w:szCs w:val="24"/>
        </w:rPr>
        <w:t xml:space="preserve">, it was one of three languages in Gaul, the others being </w:t>
      </w:r>
      <w:hyperlink r:id="rId65" w:tooltip="Aquitanian language" w:history="1">
        <w:r w:rsidRPr="00432F10">
          <w:rPr>
            <w:rFonts w:ascii="Times New Roman" w:eastAsia="Times New Roman" w:hAnsi="Times New Roman" w:cs="Times New Roman"/>
            <w:color w:val="000000" w:themeColor="text1"/>
            <w:sz w:val="24"/>
            <w:szCs w:val="24"/>
          </w:rPr>
          <w:t>Aquitanian</w:t>
        </w:r>
      </w:hyperlink>
      <w:r w:rsidRPr="00432F10">
        <w:rPr>
          <w:rFonts w:ascii="Times New Roman" w:eastAsia="Times New Roman" w:hAnsi="Times New Roman" w:cs="Times New Roman"/>
          <w:color w:val="000000" w:themeColor="text1"/>
          <w:sz w:val="24"/>
          <w:szCs w:val="24"/>
        </w:rPr>
        <w:t xml:space="preserve"> and </w:t>
      </w:r>
      <w:hyperlink r:id="rId66" w:tooltip="Belgic" w:history="1">
        <w:r w:rsidRPr="00432F10">
          <w:rPr>
            <w:rFonts w:ascii="Times New Roman" w:eastAsia="Times New Roman" w:hAnsi="Times New Roman" w:cs="Times New Roman"/>
            <w:color w:val="000000" w:themeColor="text1"/>
            <w:sz w:val="24"/>
            <w:szCs w:val="24"/>
          </w:rPr>
          <w:t>Belgic</w:t>
        </w:r>
      </w:hyperlink>
      <w:r w:rsidRPr="00432F10">
        <w:rPr>
          <w:rFonts w:ascii="Times New Roman" w:eastAsia="Times New Roman" w:hAnsi="Times New Roman" w:cs="Times New Roman"/>
          <w:color w:val="000000" w:themeColor="text1"/>
          <w:sz w:val="24"/>
          <w:szCs w:val="24"/>
        </w:rPr>
        <w:t xml:space="preserve">. </w:t>
      </w:r>
    </w:p>
    <w:p w14:paraId="1DC0BEA7" w14:textId="77777777" w:rsidR="00024823" w:rsidRDefault="00024823" w:rsidP="00024823">
      <w:pPr>
        <w:spacing w:after="0" w:line="240" w:lineRule="auto"/>
        <w:rPr>
          <w:rFonts w:ascii="Times New Roman" w:eastAsia="Times New Roman" w:hAnsi="Times New Roman" w:cs="Times New Roman"/>
          <w:color w:val="000000" w:themeColor="text1"/>
          <w:sz w:val="24"/>
          <w:szCs w:val="24"/>
        </w:rPr>
      </w:pPr>
    </w:p>
    <w:p w14:paraId="38769847" w14:textId="66D1E811" w:rsidR="003B6659" w:rsidRPr="00432F10" w:rsidRDefault="003B6659" w:rsidP="00024823">
      <w:pPr>
        <w:spacing w:after="0" w:line="240" w:lineRule="auto"/>
        <w:rPr>
          <w:rFonts w:ascii="Times New Roman" w:eastAsia="Times New Roman" w:hAnsi="Times New Roman" w:cs="Times New Roman"/>
          <w:color w:val="000000" w:themeColor="text1"/>
          <w:sz w:val="24"/>
          <w:szCs w:val="24"/>
        </w:rPr>
      </w:pPr>
      <w:r w:rsidRPr="00432F10">
        <w:rPr>
          <w:rFonts w:ascii="Times New Roman" w:eastAsia="Times New Roman" w:hAnsi="Times New Roman" w:cs="Times New Roman"/>
          <w:color w:val="000000" w:themeColor="text1"/>
          <w:sz w:val="24"/>
          <w:szCs w:val="24"/>
        </w:rPr>
        <w:t xml:space="preserve">The exact time of the final extinction of </w:t>
      </w:r>
      <w:proofErr w:type="spellStart"/>
      <w:r w:rsidRPr="00432F10">
        <w:rPr>
          <w:rFonts w:ascii="Times New Roman" w:eastAsia="Times New Roman" w:hAnsi="Times New Roman" w:cs="Times New Roman"/>
          <w:color w:val="000000" w:themeColor="text1"/>
          <w:sz w:val="24"/>
          <w:szCs w:val="24"/>
        </w:rPr>
        <w:t>Gaulish</w:t>
      </w:r>
      <w:proofErr w:type="spellEnd"/>
      <w:r w:rsidRPr="00432F10">
        <w:rPr>
          <w:rFonts w:ascii="Times New Roman" w:eastAsia="Times New Roman" w:hAnsi="Times New Roman" w:cs="Times New Roman"/>
          <w:color w:val="000000" w:themeColor="text1"/>
          <w:sz w:val="24"/>
          <w:szCs w:val="24"/>
        </w:rPr>
        <w:t xml:space="preserve"> is unknown, but it is estimated to have been around or shortly after the middle of the </w:t>
      </w:r>
      <w:hyperlink r:id="rId67" w:tooltip="1st millennium" w:history="1">
        <w:r w:rsidRPr="00432F10">
          <w:rPr>
            <w:rFonts w:ascii="Times New Roman" w:eastAsia="Times New Roman" w:hAnsi="Times New Roman" w:cs="Times New Roman"/>
            <w:color w:val="000000" w:themeColor="text1"/>
            <w:sz w:val="24"/>
            <w:szCs w:val="24"/>
          </w:rPr>
          <w:t>1st millennium</w:t>
        </w:r>
      </w:hyperlink>
      <w:r w:rsidRPr="00432F10">
        <w:rPr>
          <w:rFonts w:ascii="Times New Roman" w:eastAsia="Times New Roman" w:hAnsi="Times New Roman" w:cs="Times New Roman"/>
          <w:color w:val="000000" w:themeColor="text1"/>
          <w:sz w:val="24"/>
          <w:szCs w:val="24"/>
        </w:rPr>
        <w:t xml:space="preserve">. </w:t>
      </w:r>
      <w:proofErr w:type="spellStart"/>
      <w:r w:rsidRPr="00432F10">
        <w:rPr>
          <w:rFonts w:ascii="Times New Roman" w:eastAsia="Times New Roman" w:hAnsi="Times New Roman" w:cs="Times New Roman"/>
          <w:color w:val="000000" w:themeColor="text1"/>
          <w:sz w:val="24"/>
          <w:szCs w:val="24"/>
        </w:rPr>
        <w:t>Gaulish</w:t>
      </w:r>
      <w:proofErr w:type="spellEnd"/>
      <w:r w:rsidRPr="00432F10">
        <w:rPr>
          <w:rFonts w:ascii="Times New Roman" w:eastAsia="Times New Roman" w:hAnsi="Times New Roman" w:cs="Times New Roman"/>
          <w:color w:val="000000" w:themeColor="text1"/>
          <w:sz w:val="24"/>
          <w:szCs w:val="24"/>
        </w:rPr>
        <w:t xml:space="preserve"> may have survived in some regions as the mid to late 6th century in France. Despite considerable Romanization of the local material culture, the </w:t>
      </w:r>
      <w:proofErr w:type="spellStart"/>
      <w:r w:rsidRPr="00432F10">
        <w:rPr>
          <w:rFonts w:ascii="Times New Roman" w:eastAsia="Times New Roman" w:hAnsi="Times New Roman" w:cs="Times New Roman"/>
          <w:color w:val="000000" w:themeColor="text1"/>
          <w:sz w:val="24"/>
          <w:szCs w:val="24"/>
        </w:rPr>
        <w:t>Gaulish</w:t>
      </w:r>
      <w:proofErr w:type="spellEnd"/>
      <w:r w:rsidRPr="00432F10">
        <w:rPr>
          <w:rFonts w:ascii="Times New Roman" w:eastAsia="Times New Roman" w:hAnsi="Times New Roman" w:cs="Times New Roman"/>
          <w:color w:val="000000" w:themeColor="text1"/>
          <w:sz w:val="24"/>
          <w:szCs w:val="24"/>
        </w:rPr>
        <w:t xml:space="preserve"> language is held to have survived and had coexisted with spoken Latin during the centuries of Roman rule of Gaul.</w:t>
      </w:r>
      <w:r w:rsidR="00432F10" w:rsidRPr="00432F10">
        <w:rPr>
          <w:rFonts w:ascii="Times New Roman" w:eastAsia="Times New Roman" w:hAnsi="Times New Roman" w:cs="Times New Roman"/>
          <w:color w:val="000000" w:themeColor="text1"/>
          <w:sz w:val="24"/>
          <w:szCs w:val="24"/>
        </w:rPr>
        <w:t xml:space="preserve"> </w:t>
      </w:r>
      <w:r w:rsidRPr="00432F10">
        <w:rPr>
          <w:rFonts w:ascii="Times New Roman" w:eastAsia="Times New Roman" w:hAnsi="Times New Roman" w:cs="Times New Roman"/>
          <w:color w:val="000000" w:themeColor="text1"/>
          <w:sz w:val="24"/>
          <w:szCs w:val="24"/>
        </w:rPr>
        <w:t xml:space="preserve">Coexisting with Latin, </w:t>
      </w:r>
      <w:proofErr w:type="spellStart"/>
      <w:r w:rsidRPr="00432F10">
        <w:rPr>
          <w:rFonts w:ascii="Times New Roman" w:eastAsia="Times New Roman" w:hAnsi="Times New Roman" w:cs="Times New Roman"/>
          <w:color w:val="000000" w:themeColor="text1"/>
          <w:sz w:val="24"/>
          <w:szCs w:val="24"/>
        </w:rPr>
        <w:t>Gaulish</w:t>
      </w:r>
      <w:proofErr w:type="spellEnd"/>
      <w:r w:rsidRPr="00432F10">
        <w:rPr>
          <w:rFonts w:ascii="Times New Roman" w:eastAsia="Times New Roman" w:hAnsi="Times New Roman" w:cs="Times New Roman"/>
          <w:color w:val="000000" w:themeColor="text1"/>
          <w:sz w:val="24"/>
          <w:szCs w:val="24"/>
        </w:rPr>
        <w:t xml:space="preserve"> played a role in shaping the </w:t>
      </w:r>
      <w:hyperlink r:id="rId68" w:tooltip="Vulgar Latin" w:history="1">
        <w:r w:rsidRPr="00432F10">
          <w:rPr>
            <w:rFonts w:ascii="Times New Roman" w:eastAsia="Times New Roman" w:hAnsi="Times New Roman" w:cs="Times New Roman"/>
            <w:color w:val="000000" w:themeColor="text1"/>
            <w:sz w:val="24"/>
            <w:szCs w:val="24"/>
          </w:rPr>
          <w:t>Vulgar Latin</w:t>
        </w:r>
      </w:hyperlink>
      <w:r w:rsidRPr="00432F10">
        <w:rPr>
          <w:rFonts w:ascii="Times New Roman" w:eastAsia="Times New Roman" w:hAnsi="Times New Roman" w:cs="Times New Roman"/>
          <w:color w:val="000000" w:themeColor="text1"/>
          <w:sz w:val="24"/>
          <w:szCs w:val="24"/>
        </w:rPr>
        <w:t xml:space="preserve"> dialects that developed into French, with effects including loanwords and </w:t>
      </w:r>
      <w:hyperlink r:id="rId69" w:tooltip="Calque" w:history="1">
        <w:r w:rsidRPr="00432F10">
          <w:rPr>
            <w:rFonts w:ascii="Times New Roman" w:eastAsia="Times New Roman" w:hAnsi="Times New Roman" w:cs="Times New Roman"/>
            <w:color w:val="000000" w:themeColor="text1"/>
            <w:sz w:val="24"/>
            <w:szCs w:val="24"/>
          </w:rPr>
          <w:t>calques</w:t>
        </w:r>
      </w:hyperlink>
      <w:r w:rsidRPr="00432F10">
        <w:rPr>
          <w:rFonts w:ascii="Times New Roman" w:eastAsia="Times New Roman" w:hAnsi="Times New Roman" w:cs="Times New Roman"/>
          <w:color w:val="000000" w:themeColor="text1"/>
          <w:sz w:val="24"/>
          <w:szCs w:val="24"/>
        </w:rPr>
        <w:t xml:space="preserve">, sound changes shaped by </w:t>
      </w:r>
      <w:proofErr w:type="spellStart"/>
      <w:r w:rsidRPr="00432F10">
        <w:rPr>
          <w:rFonts w:ascii="Times New Roman" w:eastAsia="Times New Roman" w:hAnsi="Times New Roman" w:cs="Times New Roman"/>
          <w:color w:val="000000" w:themeColor="text1"/>
          <w:sz w:val="24"/>
          <w:szCs w:val="24"/>
        </w:rPr>
        <w:t>Gaulish</w:t>
      </w:r>
      <w:proofErr w:type="spellEnd"/>
      <w:r w:rsidRPr="00432F10">
        <w:rPr>
          <w:rFonts w:ascii="Times New Roman" w:eastAsia="Times New Roman" w:hAnsi="Times New Roman" w:cs="Times New Roman"/>
          <w:color w:val="000000" w:themeColor="text1"/>
          <w:sz w:val="24"/>
          <w:szCs w:val="24"/>
        </w:rPr>
        <w:t xml:space="preserve"> influence, and well as in conjugation and word order. </w:t>
      </w:r>
    </w:p>
    <w:p w14:paraId="05202F50" w14:textId="77777777" w:rsidR="00024823" w:rsidRDefault="00024823" w:rsidP="00024823">
      <w:pPr>
        <w:spacing w:after="0" w:line="240" w:lineRule="auto"/>
        <w:outlineLvl w:val="2"/>
        <w:rPr>
          <w:rFonts w:ascii="Times New Roman" w:eastAsia="Times New Roman" w:hAnsi="Times New Roman" w:cs="Times New Roman"/>
          <w:b/>
          <w:bCs/>
          <w:i/>
          <w:color w:val="000000" w:themeColor="text1"/>
          <w:sz w:val="24"/>
          <w:szCs w:val="24"/>
        </w:rPr>
      </w:pPr>
    </w:p>
    <w:p w14:paraId="0E190CAD" w14:textId="77777777" w:rsidR="00024823" w:rsidRPr="00024823" w:rsidRDefault="00024823" w:rsidP="00024823">
      <w:pPr>
        <w:spacing w:after="0" w:line="240" w:lineRule="auto"/>
        <w:outlineLvl w:val="2"/>
        <w:rPr>
          <w:rFonts w:ascii="Times New Roman" w:eastAsia="Times New Roman" w:hAnsi="Times New Roman" w:cs="Times New Roman"/>
          <w:b/>
          <w:bCs/>
          <w:i/>
          <w:color w:val="000000" w:themeColor="text1"/>
          <w:sz w:val="24"/>
          <w:szCs w:val="24"/>
        </w:rPr>
      </w:pPr>
      <w:r w:rsidRPr="00024823">
        <w:rPr>
          <w:rFonts w:ascii="Times New Roman" w:eastAsia="Times New Roman" w:hAnsi="Times New Roman" w:cs="Times New Roman"/>
          <w:b/>
          <w:bCs/>
          <w:i/>
          <w:color w:val="000000" w:themeColor="text1"/>
          <w:sz w:val="24"/>
          <w:szCs w:val="24"/>
        </w:rPr>
        <w:t>What was their original religion?</w:t>
      </w:r>
    </w:p>
    <w:p w14:paraId="35BE60F7" w14:textId="77777777" w:rsidR="00024823" w:rsidRPr="00432F10" w:rsidRDefault="00024823" w:rsidP="00024823">
      <w:pPr>
        <w:spacing w:after="0" w:line="240" w:lineRule="auto"/>
        <w:rPr>
          <w:rFonts w:ascii="Times New Roman" w:eastAsia="Times New Roman" w:hAnsi="Times New Roman" w:cs="Times New Roman"/>
          <w:color w:val="000000" w:themeColor="text1"/>
          <w:sz w:val="24"/>
          <w:szCs w:val="24"/>
        </w:rPr>
      </w:pPr>
      <w:r w:rsidRPr="00432F10">
        <w:rPr>
          <w:rFonts w:ascii="Times New Roman" w:eastAsia="Times New Roman" w:hAnsi="Times New Roman" w:cs="Times New Roman"/>
          <w:color w:val="000000" w:themeColor="text1"/>
          <w:sz w:val="24"/>
          <w:szCs w:val="24"/>
        </w:rPr>
        <w:t xml:space="preserve">The </w:t>
      </w:r>
      <w:r>
        <w:rPr>
          <w:rFonts w:ascii="Times New Roman" w:eastAsia="Times New Roman" w:hAnsi="Times New Roman" w:cs="Times New Roman"/>
          <w:color w:val="000000" w:themeColor="text1"/>
          <w:sz w:val="24"/>
          <w:szCs w:val="24"/>
        </w:rPr>
        <w:t xml:space="preserve">historic </w:t>
      </w:r>
      <w:proofErr w:type="spellStart"/>
      <w:r w:rsidRPr="00432F10">
        <w:rPr>
          <w:rFonts w:ascii="Times New Roman" w:eastAsia="Times New Roman" w:hAnsi="Times New Roman" w:cs="Times New Roman"/>
          <w:color w:val="000000" w:themeColor="text1"/>
          <w:sz w:val="24"/>
          <w:szCs w:val="24"/>
        </w:rPr>
        <w:t>Gauls</w:t>
      </w:r>
      <w:proofErr w:type="spellEnd"/>
      <w:r w:rsidRPr="00432F10">
        <w:rPr>
          <w:rFonts w:ascii="Times New Roman" w:eastAsia="Times New Roman" w:hAnsi="Times New Roman" w:cs="Times New Roman"/>
          <w:color w:val="000000" w:themeColor="text1"/>
          <w:sz w:val="24"/>
          <w:szCs w:val="24"/>
        </w:rPr>
        <w:t xml:space="preserve"> practiced a form of </w:t>
      </w:r>
      <w:hyperlink r:id="rId70" w:tooltip="Animism" w:history="1">
        <w:r w:rsidRPr="00432F10">
          <w:rPr>
            <w:rFonts w:ascii="Times New Roman" w:eastAsia="Times New Roman" w:hAnsi="Times New Roman" w:cs="Times New Roman"/>
            <w:color w:val="000000" w:themeColor="text1"/>
            <w:sz w:val="24"/>
            <w:szCs w:val="24"/>
          </w:rPr>
          <w:t>animism</w:t>
        </w:r>
      </w:hyperlink>
      <w:r w:rsidRPr="00432F10">
        <w:rPr>
          <w:rFonts w:ascii="Times New Roman" w:eastAsia="Times New Roman" w:hAnsi="Times New Roman" w:cs="Times New Roman"/>
          <w:color w:val="000000" w:themeColor="text1"/>
          <w:sz w:val="24"/>
          <w:szCs w:val="24"/>
        </w:rPr>
        <w:t xml:space="preserve">, ascribing human characteristics to lakes, streams, mountains, and other natural features and granting them a quasi-divine status. Also, worship of animals was not uncommon; the animal most sacred to the </w:t>
      </w:r>
      <w:proofErr w:type="spellStart"/>
      <w:r w:rsidRPr="00432F10">
        <w:rPr>
          <w:rFonts w:ascii="Times New Roman" w:eastAsia="Times New Roman" w:hAnsi="Times New Roman" w:cs="Times New Roman"/>
          <w:color w:val="000000" w:themeColor="text1"/>
          <w:sz w:val="24"/>
          <w:szCs w:val="24"/>
        </w:rPr>
        <w:t>Gauls</w:t>
      </w:r>
      <w:proofErr w:type="spellEnd"/>
      <w:r w:rsidRPr="00432F10">
        <w:rPr>
          <w:rFonts w:ascii="Times New Roman" w:eastAsia="Times New Roman" w:hAnsi="Times New Roman" w:cs="Times New Roman"/>
          <w:color w:val="000000" w:themeColor="text1"/>
          <w:sz w:val="24"/>
          <w:szCs w:val="24"/>
        </w:rPr>
        <w:t xml:space="preserve"> was the </w:t>
      </w:r>
      <w:hyperlink r:id="rId71" w:tooltip="Boar" w:history="1">
        <w:r w:rsidRPr="00432F10">
          <w:rPr>
            <w:rFonts w:ascii="Times New Roman" w:eastAsia="Times New Roman" w:hAnsi="Times New Roman" w:cs="Times New Roman"/>
            <w:color w:val="000000" w:themeColor="text1"/>
            <w:sz w:val="24"/>
            <w:szCs w:val="24"/>
          </w:rPr>
          <w:t>boar</w:t>
        </w:r>
      </w:hyperlink>
      <w:r w:rsidRPr="00432F10">
        <w:rPr>
          <w:rFonts w:ascii="Times New Roman" w:eastAsia="Times New Roman" w:hAnsi="Times New Roman" w:cs="Times New Roman"/>
          <w:color w:val="000000" w:themeColor="text1"/>
          <w:sz w:val="24"/>
          <w:szCs w:val="24"/>
        </w:rPr>
        <w:t xml:space="preserve">, which can be found on many Gallic military standards, much like the Roman eagle. </w:t>
      </w:r>
    </w:p>
    <w:p w14:paraId="639AB95F" w14:textId="77777777" w:rsidR="00024823" w:rsidRDefault="00024823" w:rsidP="00024823">
      <w:pPr>
        <w:spacing w:after="0" w:line="240" w:lineRule="auto"/>
        <w:rPr>
          <w:rFonts w:ascii="Times New Roman" w:eastAsia="Times New Roman" w:hAnsi="Times New Roman" w:cs="Times New Roman"/>
          <w:color w:val="000000" w:themeColor="text1"/>
          <w:sz w:val="24"/>
          <w:szCs w:val="24"/>
        </w:rPr>
      </w:pPr>
    </w:p>
    <w:p w14:paraId="41C662F4" w14:textId="77777777" w:rsidR="00024823" w:rsidRPr="00432F10" w:rsidRDefault="00024823" w:rsidP="00024823">
      <w:pPr>
        <w:spacing w:after="0" w:line="240" w:lineRule="auto"/>
        <w:rPr>
          <w:rFonts w:ascii="Times New Roman" w:eastAsia="Times New Roman" w:hAnsi="Times New Roman" w:cs="Times New Roman"/>
          <w:color w:val="000000" w:themeColor="text1"/>
          <w:sz w:val="24"/>
          <w:szCs w:val="24"/>
        </w:rPr>
      </w:pPr>
      <w:r w:rsidRPr="00432F10">
        <w:rPr>
          <w:rFonts w:ascii="Times New Roman" w:eastAsia="Times New Roman" w:hAnsi="Times New Roman" w:cs="Times New Roman"/>
          <w:color w:val="000000" w:themeColor="text1"/>
          <w:sz w:val="24"/>
          <w:szCs w:val="24"/>
        </w:rPr>
        <w:t xml:space="preserve">Their system of gods and goddesses was loose, there being certain deities which virtually every Gallic person worshiped, as well as tribal and household gods. Many of the major gods were related to Greek gods; the primary god worshiped at the time of the arrival of Caesar was </w:t>
      </w:r>
      <w:hyperlink r:id="rId72" w:tooltip="Toutatis" w:history="1">
        <w:r w:rsidRPr="00432F10">
          <w:rPr>
            <w:rFonts w:ascii="Times New Roman" w:eastAsia="Times New Roman" w:hAnsi="Times New Roman" w:cs="Times New Roman"/>
            <w:color w:val="000000" w:themeColor="text1"/>
            <w:sz w:val="24"/>
            <w:szCs w:val="24"/>
          </w:rPr>
          <w:t>Teutates</w:t>
        </w:r>
      </w:hyperlink>
      <w:r w:rsidRPr="00432F10">
        <w:rPr>
          <w:rFonts w:ascii="Times New Roman" w:eastAsia="Times New Roman" w:hAnsi="Times New Roman" w:cs="Times New Roman"/>
          <w:color w:val="000000" w:themeColor="text1"/>
          <w:sz w:val="24"/>
          <w:szCs w:val="24"/>
        </w:rPr>
        <w:t xml:space="preserve">, the Gallic equivalent of </w:t>
      </w:r>
      <w:hyperlink r:id="rId73" w:tooltip="Mercury (mythology)" w:history="1">
        <w:r w:rsidRPr="00432F10">
          <w:rPr>
            <w:rFonts w:ascii="Times New Roman" w:eastAsia="Times New Roman" w:hAnsi="Times New Roman" w:cs="Times New Roman"/>
            <w:color w:val="000000" w:themeColor="text1"/>
            <w:sz w:val="24"/>
            <w:szCs w:val="24"/>
          </w:rPr>
          <w:t>Mercury</w:t>
        </w:r>
      </w:hyperlink>
      <w:r w:rsidRPr="00432F10">
        <w:rPr>
          <w:rFonts w:ascii="Times New Roman" w:eastAsia="Times New Roman" w:hAnsi="Times New Roman" w:cs="Times New Roman"/>
          <w:color w:val="000000" w:themeColor="text1"/>
          <w:sz w:val="24"/>
          <w:szCs w:val="24"/>
        </w:rPr>
        <w:t xml:space="preserve">. The "father god" in Gallic worship was "Dis Pater". However, there is no record of a theology, just a set of related and evolving traditions of worship. </w:t>
      </w:r>
    </w:p>
    <w:p w14:paraId="72CF04A0" w14:textId="77777777" w:rsidR="00024823" w:rsidRDefault="00024823" w:rsidP="00024823">
      <w:pPr>
        <w:spacing w:after="0" w:line="240" w:lineRule="auto"/>
        <w:rPr>
          <w:rFonts w:ascii="Times New Roman" w:eastAsia="Times New Roman" w:hAnsi="Times New Roman" w:cs="Times New Roman"/>
          <w:color w:val="000000" w:themeColor="text1"/>
          <w:sz w:val="24"/>
          <w:szCs w:val="24"/>
        </w:rPr>
      </w:pPr>
    </w:p>
    <w:p w14:paraId="0AF1741A" w14:textId="77777777" w:rsidR="00024823" w:rsidRPr="00432F10" w:rsidRDefault="00024823" w:rsidP="00024823">
      <w:pPr>
        <w:spacing w:after="0" w:line="240" w:lineRule="auto"/>
        <w:rPr>
          <w:rFonts w:ascii="Times New Roman" w:eastAsia="Times New Roman" w:hAnsi="Times New Roman" w:cs="Times New Roman"/>
          <w:color w:val="000000" w:themeColor="text1"/>
          <w:sz w:val="24"/>
          <w:szCs w:val="24"/>
        </w:rPr>
      </w:pPr>
      <w:r w:rsidRPr="00432F10">
        <w:rPr>
          <w:rFonts w:ascii="Times New Roman" w:eastAsia="Times New Roman" w:hAnsi="Times New Roman" w:cs="Times New Roman"/>
          <w:color w:val="000000" w:themeColor="text1"/>
          <w:sz w:val="24"/>
          <w:szCs w:val="24"/>
        </w:rPr>
        <w:t xml:space="preserve">Perhaps the most intriguing facet of Gallic religion is the practice of the </w:t>
      </w:r>
      <w:hyperlink r:id="rId74" w:tooltip="Druids" w:history="1">
        <w:r w:rsidRPr="00432F10">
          <w:rPr>
            <w:rFonts w:ascii="Times New Roman" w:eastAsia="Times New Roman" w:hAnsi="Times New Roman" w:cs="Times New Roman"/>
            <w:color w:val="000000" w:themeColor="text1"/>
            <w:sz w:val="24"/>
            <w:szCs w:val="24"/>
          </w:rPr>
          <w:t>Druids</w:t>
        </w:r>
      </w:hyperlink>
      <w:r w:rsidRPr="00432F10">
        <w:rPr>
          <w:rFonts w:ascii="Times New Roman" w:eastAsia="Times New Roman" w:hAnsi="Times New Roman" w:cs="Times New Roman"/>
          <w:color w:val="000000" w:themeColor="text1"/>
          <w:sz w:val="24"/>
          <w:szCs w:val="24"/>
        </w:rPr>
        <w:t xml:space="preserve">. There is no certainty concerning their origin, but </w:t>
      </w:r>
      <w:proofErr w:type="gramStart"/>
      <w:r w:rsidRPr="00432F10">
        <w:rPr>
          <w:rFonts w:ascii="Times New Roman" w:eastAsia="Times New Roman" w:hAnsi="Times New Roman" w:cs="Times New Roman"/>
          <w:color w:val="000000" w:themeColor="text1"/>
          <w:sz w:val="24"/>
          <w:szCs w:val="24"/>
        </w:rPr>
        <w:t>it is clear that they</w:t>
      </w:r>
      <w:proofErr w:type="gramEnd"/>
      <w:r w:rsidRPr="00432F10">
        <w:rPr>
          <w:rFonts w:ascii="Times New Roman" w:eastAsia="Times New Roman" w:hAnsi="Times New Roman" w:cs="Times New Roman"/>
          <w:color w:val="000000" w:themeColor="text1"/>
          <w:sz w:val="24"/>
          <w:szCs w:val="24"/>
        </w:rPr>
        <w:t xml:space="preserve"> vehemently guarded the secrets of their order and held sway over the people of Gaul. Indeed, they claimed the right to determine questions of war and peace, and thereby held an "international" status. In addition, the Druids monitored the religion of ordinary </w:t>
      </w:r>
      <w:proofErr w:type="spellStart"/>
      <w:r w:rsidRPr="00432F10">
        <w:rPr>
          <w:rFonts w:ascii="Times New Roman" w:eastAsia="Times New Roman" w:hAnsi="Times New Roman" w:cs="Times New Roman"/>
          <w:color w:val="000000" w:themeColor="text1"/>
          <w:sz w:val="24"/>
          <w:szCs w:val="24"/>
        </w:rPr>
        <w:t>Gauls</w:t>
      </w:r>
      <w:proofErr w:type="spellEnd"/>
      <w:r w:rsidRPr="00432F10">
        <w:rPr>
          <w:rFonts w:ascii="Times New Roman" w:eastAsia="Times New Roman" w:hAnsi="Times New Roman" w:cs="Times New Roman"/>
          <w:color w:val="000000" w:themeColor="text1"/>
          <w:sz w:val="24"/>
          <w:szCs w:val="24"/>
        </w:rPr>
        <w:t xml:space="preserve"> and </w:t>
      </w:r>
      <w:proofErr w:type="gramStart"/>
      <w:r w:rsidRPr="00432F10">
        <w:rPr>
          <w:rFonts w:ascii="Times New Roman" w:eastAsia="Times New Roman" w:hAnsi="Times New Roman" w:cs="Times New Roman"/>
          <w:color w:val="000000" w:themeColor="text1"/>
          <w:sz w:val="24"/>
          <w:szCs w:val="24"/>
        </w:rPr>
        <w:t>were in charge of</w:t>
      </w:r>
      <w:proofErr w:type="gramEnd"/>
      <w:r w:rsidRPr="00432F10">
        <w:rPr>
          <w:rFonts w:ascii="Times New Roman" w:eastAsia="Times New Roman" w:hAnsi="Times New Roman" w:cs="Times New Roman"/>
          <w:color w:val="000000" w:themeColor="text1"/>
          <w:sz w:val="24"/>
          <w:szCs w:val="24"/>
        </w:rPr>
        <w:t xml:space="preserve"> educating the aristocracy. They also practiced a form of excommunication from the assembly of worshippers, which in ancient Gaul meant a separation from secular society as well. </w:t>
      </w:r>
      <w:proofErr w:type="gramStart"/>
      <w:r w:rsidRPr="00432F10">
        <w:rPr>
          <w:rFonts w:ascii="Times New Roman" w:eastAsia="Times New Roman" w:hAnsi="Times New Roman" w:cs="Times New Roman"/>
          <w:color w:val="000000" w:themeColor="text1"/>
          <w:sz w:val="24"/>
          <w:szCs w:val="24"/>
        </w:rPr>
        <w:t>Thus</w:t>
      </w:r>
      <w:proofErr w:type="gramEnd"/>
      <w:r w:rsidRPr="00432F10">
        <w:rPr>
          <w:rFonts w:ascii="Times New Roman" w:eastAsia="Times New Roman" w:hAnsi="Times New Roman" w:cs="Times New Roman"/>
          <w:color w:val="000000" w:themeColor="text1"/>
          <w:sz w:val="24"/>
          <w:szCs w:val="24"/>
        </w:rPr>
        <w:t xml:space="preserve"> the Druids were an important part of Gallic society. </w:t>
      </w:r>
    </w:p>
    <w:p w14:paraId="4BB20A68" w14:textId="77777777" w:rsidR="00024823" w:rsidRDefault="00024823" w:rsidP="00024823">
      <w:pPr>
        <w:spacing w:after="0" w:line="240" w:lineRule="auto"/>
        <w:outlineLvl w:val="2"/>
        <w:rPr>
          <w:rFonts w:ascii="Times New Roman" w:eastAsia="Times New Roman" w:hAnsi="Times New Roman" w:cs="Times New Roman"/>
          <w:b/>
          <w:bCs/>
          <w:i/>
          <w:color w:val="000000" w:themeColor="text1"/>
          <w:sz w:val="24"/>
          <w:szCs w:val="24"/>
        </w:rPr>
      </w:pPr>
    </w:p>
    <w:p w14:paraId="0E9860F9" w14:textId="6BFFB43A" w:rsidR="0055395E" w:rsidRPr="00024823" w:rsidRDefault="00432F10" w:rsidP="00024823">
      <w:pPr>
        <w:spacing w:after="0" w:line="240" w:lineRule="auto"/>
        <w:outlineLvl w:val="2"/>
        <w:rPr>
          <w:rFonts w:ascii="Times New Roman" w:eastAsia="Times New Roman" w:hAnsi="Times New Roman" w:cs="Times New Roman"/>
          <w:b/>
          <w:bCs/>
          <w:color w:val="000000" w:themeColor="text1"/>
          <w:sz w:val="24"/>
          <w:szCs w:val="24"/>
        </w:rPr>
      </w:pPr>
      <w:r w:rsidRPr="00024823">
        <w:rPr>
          <w:rFonts w:ascii="Times New Roman" w:eastAsia="Times New Roman" w:hAnsi="Times New Roman" w:cs="Times New Roman"/>
          <w:b/>
          <w:bCs/>
          <w:i/>
          <w:color w:val="000000" w:themeColor="text1"/>
          <w:sz w:val="24"/>
          <w:szCs w:val="24"/>
        </w:rPr>
        <w:t>What was their military history?</w:t>
      </w:r>
    </w:p>
    <w:p w14:paraId="65A3F85C" w14:textId="3EC3CF74" w:rsidR="00432F10" w:rsidRDefault="00024823" w:rsidP="00024823">
      <w:pPr>
        <w:spacing w:after="0" w:line="240" w:lineRule="auto"/>
        <w:rPr>
          <w:rFonts w:ascii="Times New Roman" w:eastAsia="Times New Roman" w:hAnsi="Times New Roman" w:cs="Times New Roman"/>
          <w:color w:val="000000" w:themeColor="text1"/>
          <w:sz w:val="24"/>
          <w:szCs w:val="24"/>
        </w:rPr>
      </w:pPr>
      <w:r w:rsidRPr="00432F10">
        <w:rPr>
          <w:rFonts w:ascii="Times New Roman" w:hAnsi="Times New Roman" w:cs="Times New Roman"/>
          <w:color w:val="000000" w:themeColor="text1"/>
          <w:sz w:val="24"/>
          <w:szCs w:val="24"/>
        </w:rPr>
        <w:t xml:space="preserve">The Romans respected and feared the Gallic tribes. Only fifty years before, in 109 BC, Italy had been invaded from the north and saved only after several bloody and costly battles by </w:t>
      </w:r>
      <w:hyperlink r:id="rId75" w:tooltip="Gaius Marius" w:history="1">
        <w:r w:rsidRPr="00432F10">
          <w:rPr>
            <w:rStyle w:val="Hyperlink"/>
            <w:rFonts w:ascii="Times New Roman" w:hAnsi="Times New Roman" w:cs="Times New Roman"/>
            <w:color w:val="000000" w:themeColor="text1"/>
            <w:sz w:val="24"/>
            <w:szCs w:val="24"/>
            <w:u w:val="none"/>
          </w:rPr>
          <w:t>Gaius Marius</w:t>
        </w:r>
      </w:hyperlink>
      <w:r w:rsidRPr="00432F10">
        <w:rPr>
          <w:rFonts w:ascii="Times New Roman" w:hAnsi="Times New Roman" w:cs="Times New Roman"/>
          <w:color w:val="000000" w:themeColor="text1"/>
          <w:sz w:val="24"/>
          <w:szCs w:val="24"/>
        </w:rPr>
        <w:t xml:space="preserve">. </w:t>
      </w:r>
      <w:r w:rsidR="00432F10" w:rsidRPr="00432F10">
        <w:rPr>
          <w:rFonts w:ascii="Times New Roman" w:eastAsia="Times New Roman" w:hAnsi="Times New Roman" w:cs="Times New Roman"/>
          <w:color w:val="000000" w:themeColor="text1"/>
          <w:sz w:val="24"/>
          <w:szCs w:val="24"/>
        </w:rPr>
        <w:t xml:space="preserve">The </w:t>
      </w:r>
      <w:proofErr w:type="spellStart"/>
      <w:r w:rsidR="00432F10" w:rsidRPr="00432F10">
        <w:rPr>
          <w:rFonts w:ascii="Times New Roman" w:eastAsia="Times New Roman" w:hAnsi="Times New Roman" w:cs="Times New Roman"/>
          <w:color w:val="000000" w:themeColor="text1"/>
          <w:sz w:val="24"/>
          <w:szCs w:val="24"/>
        </w:rPr>
        <w:t>Gauls</w:t>
      </w:r>
      <w:proofErr w:type="spellEnd"/>
      <w:r w:rsidR="00432F10" w:rsidRPr="00432F10">
        <w:rPr>
          <w:rFonts w:ascii="Times New Roman" w:eastAsia="Times New Roman" w:hAnsi="Times New Roman" w:cs="Times New Roman"/>
          <w:color w:val="000000" w:themeColor="text1"/>
          <w:sz w:val="24"/>
          <w:szCs w:val="24"/>
        </w:rPr>
        <w:t xml:space="preserve"> were sometimes hired as mercenaries and were sometimes gladiators. </w:t>
      </w:r>
      <w:r w:rsidR="0055395E" w:rsidRPr="00432F10">
        <w:rPr>
          <w:rFonts w:ascii="Times New Roman" w:eastAsia="Times New Roman" w:hAnsi="Times New Roman" w:cs="Times New Roman"/>
          <w:color w:val="000000" w:themeColor="text1"/>
          <w:sz w:val="24"/>
          <w:szCs w:val="24"/>
        </w:rPr>
        <w:t xml:space="preserve">A large number of </w:t>
      </w:r>
      <w:proofErr w:type="spellStart"/>
      <w:r w:rsidR="0055395E" w:rsidRPr="00432F10">
        <w:rPr>
          <w:rFonts w:ascii="Times New Roman" w:eastAsia="Times New Roman" w:hAnsi="Times New Roman" w:cs="Times New Roman"/>
          <w:color w:val="000000" w:themeColor="text1"/>
          <w:sz w:val="24"/>
          <w:szCs w:val="24"/>
        </w:rPr>
        <w:t>Gauls</w:t>
      </w:r>
      <w:proofErr w:type="spellEnd"/>
      <w:r w:rsidR="0055395E" w:rsidRPr="00432F10">
        <w:rPr>
          <w:rFonts w:ascii="Times New Roman" w:eastAsia="Times New Roman" w:hAnsi="Times New Roman" w:cs="Times New Roman"/>
          <w:color w:val="000000" w:themeColor="text1"/>
          <w:sz w:val="24"/>
          <w:szCs w:val="24"/>
        </w:rPr>
        <w:t xml:space="preserve"> served in the armies of </w:t>
      </w:r>
      <w:hyperlink r:id="rId76" w:tooltip="Ancient Carthage" w:history="1">
        <w:r w:rsidR="0055395E" w:rsidRPr="00432F10">
          <w:rPr>
            <w:rFonts w:ascii="Times New Roman" w:eastAsia="Times New Roman" w:hAnsi="Times New Roman" w:cs="Times New Roman"/>
            <w:color w:val="000000" w:themeColor="text1"/>
            <w:sz w:val="24"/>
            <w:szCs w:val="24"/>
          </w:rPr>
          <w:t>Carthage</w:t>
        </w:r>
      </w:hyperlink>
      <w:r w:rsidR="0055395E" w:rsidRPr="00432F10">
        <w:rPr>
          <w:rFonts w:ascii="Times New Roman" w:eastAsia="Times New Roman" w:hAnsi="Times New Roman" w:cs="Times New Roman"/>
          <w:color w:val="000000" w:themeColor="text1"/>
          <w:sz w:val="24"/>
          <w:szCs w:val="24"/>
        </w:rPr>
        <w:t xml:space="preserve"> during the </w:t>
      </w:r>
      <w:hyperlink r:id="rId77" w:tooltip="Punic Wars" w:history="1">
        <w:r w:rsidR="0055395E" w:rsidRPr="00432F10">
          <w:rPr>
            <w:rFonts w:ascii="Times New Roman" w:eastAsia="Times New Roman" w:hAnsi="Times New Roman" w:cs="Times New Roman"/>
            <w:color w:val="000000" w:themeColor="text1"/>
            <w:sz w:val="24"/>
            <w:szCs w:val="24"/>
          </w:rPr>
          <w:t>Punic Wars</w:t>
        </w:r>
      </w:hyperlink>
      <w:r w:rsidR="0055395E" w:rsidRPr="00432F10">
        <w:rPr>
          <w:rFonts w:ascii="Times New Roman" w:eastAsia="Times New Roman" w:hAnsi="Times New Roman" w:cs="Times New Roman"/>
          <w:color w:val="000000" w:themeColor="text1"/>
          <w:sz w:val="24"/>
          <w:szCs w:val="24"/>
        </w:rPr>
        <w:t xml:space="preserve">, and one of the leading rebel leaders of the </w:t>
      </w:r>
      <w:hyperlink r:id="rId78" w:tooltip="Mercenary War" w:history="1">
        <w:r w:rsidR="0055395E" w:rsidRPr="00432F10">
          <w:rPr>
            <w:rFonts w:ascii="Times New Roman" w:eastAsia="Times New Roman" w:hAnsi="Times New Roman" w:cs="Times New Roman"/>
            <w:color w:val="000000" w:themeColor="text1"/>
            <w:sz w:val="24"/>
            <w:szCs w:val="24"/>
          </w:rPr>
          <w:t>Mercenary War</w:t>
        </w:r>
      </w:hyperlink>
      <w:r w:rsidR="0055395E" w:rsidRPr="00432F10">
        <w:rPr>
          <w:rFonts w:ascii="Times New Roman" w:eastAsia="Times New Roman" w:hAnsi="Times New Roman" w:cs="Times New Roman"/>
          <w:color w:val="000000" w:themeColor="text1"/>
          <w:sz w:val="24"/>
          <w:szCs w:val="24"/>
        </w:rPr>
        <w:t xml:space="preserve">, </w:t>
      </w:r>
      <w:hyperlink r:id="rId79" w:tooltip="Autaritus" w:history="1">
        <w:proofErr w:type="spellStart"/>
        <w:r w:rsidR="0055395E" w:rsidRPr="00432F10">
          <w:rPr>
            <w:rFonts w:ascii="Times New Roman" w:eastAsia="Times New Roman" w:hAnsi="Times New Roman" w:cs="Times New Roman"/>
            <w:color w:val="000000" w:themeColor="text1"/>
            <w:sz w:val="24"/>
            <w:szCs w:val="24"/>
          </w:rPr>
          <w:t>Autaritus</w:t>
        </w:r>
        <w:proofErr w:type="spellEnd"/>
      </w:hyperlink>
      <w:r w:rsidR="0055395E" w:rsidRPr="00432F10">
        <w:rPr>
          <w:rFonts w:ascii="Times New Roman" w:eastAsia="Times New Roman" w:hAnsi="Times New Roman" w:cs="Times New Roman"/>
          <w:color w:val="000000" w:themeColor="text1"/>
          <w:sz w:val="24"/>
          <w:szCs w:val="24"/>
        </w:rPr>
        <w:t xml:space="preserve">, was of Gallic origin. </w:t>
      </w:r>
    </w:p>
    <w:p w14:paraId="2FE7AD89" w14:textId="77777777" w:rsidR="00024823" w:rsidRDefault="00024823" w:rsidP="00024823">
      <w:pPr>
        <w:spacing w:after="0" w:line="240" w:lineRule="auto"/>
        <w:rPr>
          <w:rFonts w:ascii="Times New Roman" w:eastAsia="Times New Roman" w:hAnsi="Times New Roman" w:cs="Times New Roman"/>
          <w:color w:val="000000" w:themeColor="text1"/>
          <w:sz w:val="24"/>
          <w:szCs w:val="24"/>
        </w:rPr>
      </w:pPr>
    </w:p>
    <w:p w14:paraId="60AFB482" w14:textId="3897BAD7" w:rsidR="00C8545B" w:rsidRDefault="00432F10" w:rsidP="0002482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Before being conquered by the Romans, the </w:t>
      </w:r>
      <w:proofErr w:type="spellStart"/>
      <w:r>
        <w:rPr>
          <w:rFonts w:ascii="Times New Roman" w:eastAsia="Times New Roman" w:hAnsi="Times New Roman" w:cs="Times New Roman"/>
          <w:color w:val="000000" w:themeColor="text1"/>
          <w:sz w:val="24"/>
          <w:szCs w:val="24"/>
        </w:rPr>
        <w:t>Gauls</w:t>
      </w:r>
      <w:proofErr w:type="spellEnd"/>
      <w:r>
        <w:rPr>
          <w:rFonts w:ascii="Times New Roman" w:eastAsia="Times New Roman" w:hAnsi="Times New Roman" w:cs="Times New Roman"/>
          <w:color w:val="000000" w:themeColor="text1"/>
          <w:sz w:val="24"/>
          <w:szCs w:val="24"/>
        </w:rPr>
        <w:t xml:space="preserve"> also campaigned into eastern Europe and Greece </w:t>
      </w:r>
      <w:proofErr w:type="gramStart"/>
      <w:r>
        <w:rPr>
          <w:rFonts w:ascii="Times New Roman" w:eastAsia="Times New Roman" w:hAnsi="Times New Roman" w:cs="Times New Roman"/>
          <w:color w:val="000000" w:themeColor="text1"/>
          <w:sz w:val="24"/>
          <w:szCs w:val="24"/>
        </w:rPr>
        <w:t>in an effort to</w:t>
      </w:r>
      <w:proofErr w:type="gramEnd"/>
      <w:r>
        <w:rPr>
          <w:rFonts w:ascii="Times New Roman" w:eastAsia="Times New Roman" w:hAnsi="Times New Roman" w:cs="Times New Roman"/>
          <w:color w:val="000000" w:themeColor="text1"/>
          <w:sz w:val="24"/>
          <w:szCs w:val="24"/>
        </w:rPr>
        <w:t xml:space="preserve"> get more land. They eventually were defeated in Greece, but this is how the ancestors of the Galatians ended up in </w:t>
      </w:r>
      <w:r w:rsidR="00C8545B">
        <w:rPr>
          <w:rFonts w:ascii="Times New Roman" w:eastAsia="Times New Roman" w:hAnsi="Times New Roman" w:cs="Times New Roman"/>
          <w:color w:val="000000" w:themeColor="text1"/>
          <w:sz w:val="24"/>
          <w:szCs w:val="24"/>
        </w:rPr>
        <w:t xml:space="preserve">the Balkans. </w:t>
      </w:r>
      <w:r>
        <w:rPr>
          <w:rFonts w:ascii="Times New Roman" w:eastAsia="Times New Roman" w:hAnsi="Times New Roman" w:cs="Times New Roman"/>
          <w:color w:val="000000" w:themeColor="text1"/>
          <w:sz w:val="24"/>
          <w:szCs w:val="24"/>
        </w:rPr>
        <w:t xml:space="preserve"> </w:t>
      </w:r>
    </w:p>
    <w:p w14:paraId="2580E1E3" w14:textId="77777777" w:rsidR="00024823" w:rsidRDefault="00024823" w:rsidP="00024823">
      <w:pPr>
        <w:spacing w:after="0" w:line="240" w:lineRule="auto"/>
        <w:rPr>
          <w:rFonts w:ascii="Times New Roman" w:eastAsia="Times New Roman" w:hAnsi="Times New Roman" w:cs="Times New Roman"/>
          <w:color w:val="000000" w:themeColor="text1"/>
          <w:sz w:val="24"/>
          <w:szCs w:val="24"/>
        </w:rPr>
      </w:pPr>
    </w:p>
    <w:p w14:paraId="211CB263" w14:textId="65F93C08" w:rsidR="00C8545B" w:rsidRDefault="0055395E" w:rsidP="00024823">
      <w:pPr>
        <w:spacing w:after="0" w:line="240" w:lineRule="auto"/>
        <w:rPr>
          <w:rFonts w:ascii="Times New Roman" w:eastAsia="Times New Roman" w:hAnsi="Times New Roman" w:cs="Times New Roman"/>
          <w:color w:val="000000" w:themeColor="text1"/>
          <w:sz w:val="24"/>
          <w:szCs w:val="24"/>
        </w:rPr>
      </w:pPr>
      <w:r w:rsidRPr="00432F10">
        <w:rPr>
          <w:rFonts w:ascii="Times New Roman" w:eastAsia="Times New Roman" w:hAnsi="Times New Roman" w:cs="Times New Roman"/>
          <w:color w:val="000000" w:themeColor="text1"/>
          <w:sz w:val="24"/>
          <w:szCs w:val="24"/>
        </w:rPr>
        <w:lastRenderedPageBreak/>
        <w:t xml:space="preserve">In 278 BC </w:t>
      </w:r>
      <w:proofErr w:type="spellStart"/>
      <w:r w:rsidRPr="00432F10">
        <w:rPr>
          <w:rFonts w:ascii="Times New Roman" w:eastAsia="Times New Roman" w:hAnsi="Times New Roman" w:cs="Times New Roman"/>
          <w:color w:val="000000" w:themeColor="text1"/>
          <w:sz w:val="24"/>
          <w:szCs w:val="24"/>
        </w:rPr>
        <w:t>Gaulish</w:t>
      </w:r>
      <w:proofErr w:type="spellEnd"/>
      <w:r w:rsidRPr="00432F10">
        <w:rPr>
          <w:rFonts w:ascii="Times New Roman" w:eastAsia="Times New Roman" w:hAnsi="Times New Roman" w:cs="Times New Roman"/>
          <w:color w:val="000000" w:themeColor="text1"/>
          <w:sz w:val="24"/>
          <w:szCs w:val="24"/>
        </w:rPr>
        <w:t xml:space="preserve"> settlers in the Balkans were invited by </w:t>
      </w:r>
      <w:hyperlink r:id="rId80" w:tooltip="Nicomedes I of Bithynia" w:history="1">
        <w:proofErr w:type="spellStart"/>
        <w:r w:rsidRPr="00432F10">
          <w:rPr>
            <w:rFonts w:ascii="Times New Roman" w:eastAsia="Times New Roman" w:hAnsi="Times New Roman" w:cs="Times New Roman"/>
            <w:color w:val="000000" w:themeColor="text1"/>
            <w:sz w:val="24"/>
            <w:szCs w:val="24"/>
          </w:rPr>
          <w:t>Nicomedes</w:t>
        </w:r>
        <w:proofErr w:type="spellEnd"/>
        <w:r w:rsidRPr="00432F10">
          <w:rPr>
            <w:rFonts w:ascii="Times New Roman" w:eastAsia="Times New Roman" w:hAnsi="Times New Roman" w:cs="Times New Roman"/>
            <w:color w:val="000000" w:themeColor="text1"/>
            <w:sz w:val="24"/>
            <w:szCs w:val="24"/>
          </w:rPr>
          <w:t xml:space="preserve"> I of Bithynia</w:t>
        </w:r>
      </w:hyperlink>
      <w:r w:rsidRPr="00432F10">
        <w:rPr>
          <w:rFonts w:ascii="Times New Roman" w:eastAsia="Times New Roman" w:hAnsi="Times New Roman" w:cs="Times New Roman"/>
          <w:color w:val="000000" w:themeColor="text1"/>
          <w:sz w:val="24"/>
          <w:szCs w:val="24"/>
        </w:rPr>
        <w:t xml:space="preserve"> to help him in a dynastic struggle against his brother. They numbered about 10,000 fighting men and about the same number of women and children, divided into three tribes. They were eventually defeated by the </w:t>
      </w:r>
      <w:hyperlink r:id="rId81" w:tooltip="Seleucid Empire" w:history="1">
        <w:r w:rsidRPr="00432F10">
          <w:rPr>
            <w:rFonts w:ascii="Times New Roman" w:eastAsia="Times New Roman" w:hAnsi="Times New Roman" w:cs="Times New Roman"/>
            <w:color w:val="000000" w:themeColor="text1"/>
            <w:sz w:val="24"/>
            <w:szCs w:val="24"/>
          </w:rPr>
          <w:t>Seleucid</w:t>
        </w:r>
      </w:hyperlink>
      <w:r w:rsidRPr="00432F10">
        <w:rPr>
          <w:rFonts w:ascii="Times New Roman" w:eastAsia="Times New Roman" w:hAnsi="Times New Roman" w:cs="Times New Roman"/>
          <w:color w:val="000000" w:themeColor="text1"/>
          <w:sz w:val="24"/>
          <w:szCs w:val="24"/>
        </w:rPr>
        <w:t xml:space="preserve"> king </w:t>
      </w:r>
      <w:hyperlink r:id="rId82" w:tooltip="Antiochus I" w:history="1">
        <w:r w:rsidRPr="00432F10">
          <w:rPr>
            <w:rFonts w:ascii="Times New Roman" w:eastAsia="Times New Roman" w:hAnsi="Times New Roman" w:cs="Times New Roman"/>
            <w:color w:val="000000" w:themeColor="text1"/>
            <w:sz w:val="24"/>
            <w:szCs w:val="24"/>
          </w:rPr>
          <w:t>Antiochus I</w:t>
        </w:r>
      </w:hyperlink>
      <w:r w:rsidRPr="00432F10">
        <w:rPr>
          <w:rFonts w:ascii="Times New Roman" w:eastAsia="Times New Roman" w:hAnsi="Times New Roman" w:cs="Times New Roman"/>
          <w:color w:val="000000" w:themeColor="text1"/>
          <w:sz w:val="24"/>
          <w:szCs w:val="24"/>
        </w:rPr>
        <w:t xml:space="preserve"> (275 BC), in a battle in which the Seleucid war elephants shocked the Galatians. Although the momentum of the invasion was broken, the Galatians were by no means exterminated, and continued to demand tribute from the Hellenistic states of Anatolia to avoid war. </w:t>
      </w:r>
      <w:r w:rsidRPr="00432F10">
        <w:rPr>
          <w:rFonts w:ascii="Times New Roman" w:eastAsia="Times New Roman" w:hAnsi="Times New Roman" w:cs="Times New Roman"/>
          <w:color w:val="000000" w:themeColor="text1"/>
          <w:sz w:val="24"/>
          <w:szCs w:val="24"/>
        </w:rPr>
        <w:fldChar w:fldCharType="begin"/>
      </w:r>
      <w:r w:rsidRPr="00432F10">
        <w:rPr>
          <w:rFonts w:ascii="Times New Roman" w:eastAsia="Times New Roman" w:hAnsi="Times New Roman" w:cs="Times New Roman"/>
          <w:color w:val="000000" w:themeColor="text1"/>
          <w:sz w:val="24"/>
          <w:szCs w:val="24"/>
        </w:rPr>
        <w:instrText xml:space="preserve"> HYPERLINK "https://en.wikipedia.org/wiki/Ptolemy_II_Philadelphus" \o "Ptolemy II Philadelphus" </w:instrText>
      </w:r>
      <w:r w:rsidRPr="00432F10">
        <w:rPr>
          <w:rFonts w:ascii="Times New Roman" w:eastAsia="Times New Roman" w:hAnsi="Times New Roman" w:cs="Times New Roman"/>
          <w:color w:val="000000" w:themeColor="text1"/>
          <w:sz w:val="24"/>
          <w:szCs w:val="24"/>
        </w:rPr>
        <w:fldChar w:fldCharType="separate"/>
      </w:r>
      <w:r w:rsidRPr="00432F10">
        <w:rPr>
          <w:rFonts w:ascii="Times New Roman" w:eastAsia="Times New Roman" w:hAnsi="Times New Roman" w:cs="Times New Roman"/>
          <w:color w:val="000000" w:themeColor="text1"/>
          <w:sz w:val="24"/>
          <w:szCs w:val="24"/>
        </w:rPr>
        <w:t xml:space="preserve"> </w:t>
      </w:r>
      <w:r w:rsidR="00C8545B">
        <w:rPr>
          <w:rFonts w:ascii="Times New Roman" w:eastAsia="Times New Roman" w:hAnsi="Times New Roman" w:cs="Times New Roman"/>
          <w:color w:val="000000" w:themeColor="text1"/>
          <w:sz w:val="24"/>
          <w:szCs w:val="24"/>
        </w:rPr>
        <w:t>In a later battle with Greece at Thermopylae, they defeated the Greek army using the same approach used by the Persians earlier.</w:t>
      </w:r>
      <w:r w:rsidR="00C8545B" w:rsidRPr="00432F10">
        <w:rPr>
          <w:rFonts w:ascii="Times New Roman" w:eastAsia="Times New Roman" w:hAnsi="Times New Roman" w:cs="Times New Roman"/>
          <w:color w:val="000000" w:themeColor="text1"/>
          <w:sz w:val="24"/>
          <w:szCs w:val="24"/>
        </w:rPr>
        <w:t xml:space="preserve"> </w:t>
      </w:r>
      <w:r w:rsidR="00C8545B">
        <w:rPr>
          <w:rFonts w:ascii="Times New Roman" w:eastAsia="Times New Roman" w:hAnsi="Times New Roman" w:cs="Times New Roman"/>
          <w:color w:val="000000" w:themeColor="text1"/>
          <w:sz w:val="24"/>
          <w:szCs w:val="24"/>
        </w:rPr>
        <w:t>T</w:t>
      </w:r>
      <w:r w:rsidR="00C8545B" w:rsidRPr="00432F10">
        <w:rPr>
          <w:rFonts w:ascii="Times New Roman" w:eastAsia="Times New Roman" w:hAnsi="Times New Roman" w:cs="Times New Roman"/>
          <w:color w:val="000000" w:themeColor="text1"/>
          <w:sz w:val="24"/>
          <w:szCs w:val="24"/>
        </w:rPr>
        <w:t xml:space="preserve">he Greeks were forced to grant safe-passage to the </w:t>
      </w:r>
      <w:proofErr w:type="spellStart"/>
      <w:r w:rsidR="00C8545B" w:rsidRPr="00432F10">
        <w:rPr>
          <w:rFonts w:ascii="Times New Roman" w:eastAsia="Times New Roman" w:hAnsi="Times New Roman" w:cs="Times New Roman"/>
          <w:color w:val="000000" w:themeColor="text1"/>
          <w:sz w:val="24"/>
          <w:szCs w:val="24"/>
        </w:rPr>
        <w:t>Gauls</w:t>
      </w:r>
      <w:proofErr w:type="spellEnd"/>
      <w:r w:rsidR="00C8545B" w:rsidRPr="00432F10">
        <w:rPr>
          <w:rFonts w:ascii="Times New Roman" w:eastAsia="Times New Roman" w:hAnsi="Times New Roman" w:cs="Times New Roman"/>
          <w:color w:val="000000" w:themeColor="text1"/>
          <w:sz w:val="24"/>
          <w:szCs w:val="24"/>
        </w:rPr>
        <w:t xml:space="preserve"> who then made their way to </w:t>
      </w:r>
      <w:hyperlink r:id="rId83" w:tooltip="Anatolia" w:history="1">
        <w:r w:rsidR="00C8545B" w:rsidRPr="00432F10">
          <w:rPr>
            <w:rFonts w:ascii="Times New Roman" w:eastAsia="Times New Roman" w:hAnsi="Times New Roman" w:cs="Times New Roman"/>
            <w:color w:val="000000" w:themeColor="text1"/>
            <w:sz w:val="24"/>
            <w:szCs w:val="24"/>
          </w:rPr>
          <w:t>Asia Minor</w:t>
        </w:r>
      </w:hyperlink>
      <w:r w:rsidR="00C8545B" w:rsidRPr="00432F10">
        <w:rPr>
          <w:rFonts w:ascii="Times New Roman" w:eastAsia="Times New Roman" w:hAnsi="Times New Roman" w:cs="Times New Roman"/>
          <w:color w:val="000000" w:themeColor="text1"/>
          <w:sz w:val="24"/>
          <w:szCs w:val="24"/>
        </w:rPr>
        <w:t xml:space="preserve"> and settled in </w:t>
      </w:r>
      <w:hyperlink r:id="rId84" w:tooltip="Central Anatolia Region" w:history="1">
        <w:r w:rsidR="00C8545B" w:rsidRPr="00432F10">
          <w:rPr>
            <w:rFonts w:ascii="Times New Roman" w:eastAsia="Times New Roman" w:hAnsi="Times New Roman" w:cs="Times New Roman"/>
            <w:color w:val="000000" w:themeColor="text1"/>
            <w:sz w:val="24"/>
            <w:szCs w:val="24"/>
          </w:rPr>
          <w:t>Central Anatolia</w:t>
        </w:r>
      </w:hyperlink>
      <w:r w:rsidR="00C8545B">
        <w:rPr>
          <w:rFonts w:ascii="Times New Roman" w:eastAsia="Times New Roman" w:hAnsi="Times New Roman" w:cs="Times New Roman"/>
          <w:color w:val="000000" w:themeColor="text1"/>
          <w:sz w:val="24"/>
          <w:szCs w:val="24"/>
        </w:rPr>
        <w:t>, where the Galatians of the New Testament were settled.</w:t>
      </w:r>
      <w:r w:rsidR="00C8545B" w:rsidRPr="00432F10">
        <w:rPr>
          <w:rFonts w:ascii="Times New Roman" w:eastAsia="Times New Roman" w:hAnsi="Times New Roman" w:cs="Times New Roman"/>
          <w:color w:val="000000" w:themeColor="text1"/>
          <w:sz w:val="24"/>
          <w:szCs w:val="24"/>
        </w:rPr>
        <w:t xml:space="preserve"> The Gallic area of settlement in Asia Minor was called </w:t>
      </w:r>
      <w:hyperlink r:id="rId85" w:tooltip="Galatia" w:history="1">
        <w:r w:rsidR="00C8545B" w:rsidRPr="00432F10">
          <w:rPr>
            <w:rFonts w:ascii="Times New Roman" w:eastAsia="Times New Roman" w:hAnsi="Times New Roman" w:cs="Times New Roman"/>
            <w:color w:val="000000" w:themeColor="text1"/>
            <w:sz w:val="24"/>
            <w:szCs w:val="24"/>
          </w:rPr>
          <w:t>Galatia</w:t>
        </w:r>
      </w:hyperlink>
      <w:r w:rsidR="00C8545B" w:rsidRPr="00432F10">
        <w:rPr>
          <w:rFonts w:ascii="Times New Roman" w:eastAsia="Times New Roman" w:hAnsi="Times New Roman" w:cs="Times New Roman"/>
          <w:color w:val="000000" w:themeColor="text1"/>
          <w:sz w:val="24"/>
          <w:szCs w:val="24"/>
        </w:rPr>
        <w:t xml:space="preserve">; there they created widespread havoc. But they were checked through the use of </w:t>
      </w:r>
      <w:hyperlink r:id="rId86" w:tooltip="War elephants" w:history="1">
        <w:r w:rsidR="00C8545B" w:rsidRPr="00432F10">
          <w:rPr>
            <w:rFonts w:ascii="Times New Roman" w:eastAsia="Times New Roman" w:hAnsi="Times New Roman" w:cs="Times New Roman"/>
            <w:color w:val="000000" w:themeColor="text1"/>
            <w:sz w:val="24"/>
            <w:szCs w:val="24"/>
          </w:rPr>
          <w:t>war elephants</w:t>
        </w:r>
      </w:hyperlink>
      <w:r w:rsidR="00C8545B" w:rsidRPr="00432F10">
        <w:rPr>
          <w:rFonts w:ascii="Times New Roman" w:eastAsia="Times New Roman" w:hAnsi="Times New Roman" w:cs="Times New Roman"/>
          <w:color w:val="000000" w:themeColor="text1"/>
          <w:sz w:val="24"/>
          <w:szCs w:val="24"/>
        </w:rPr>
        <w:t xml:space="preserve"> and skirmishers by the Greek </w:t>
      </w:r>
      <w:hyperlink r:id="rId87" w:tooltip="Seleucid Empire" w:history="1">
        <w:r w:rsidR="00C8545B" w:rsidRPr="00432F10">
          <w:rPr>
            <w:rFonts w:ascii="Times New Roman" w:eastAsia="Times New Roman" w:hAnsi="Times New Roman" w:cs="Times New Roman"/>
            <w:color w:val="000000" w:themeColor="text1"/>
            <w:sz w:val="24"/>
            <w:szCs w:val="24"/>
          </w:rPr>
          <w:t>Seleucid</w:t>
        </w:r>
      </w:hyperlink>
      <w:r w:rsidR="00C8545B" w:rsidRPr="00432F10">
        <w:rPr>
          <w:rFonts w:ascii="Times New Roman" w:eastAsia="Times New Roman" w:hAnsi="Times New Roman" w:cs="Times New Roman"/>
          <w:color w:val="000000" w:themeColor="text1"/>
          <w:sz w:val="24"/>
          <w:szCs w:val="24"/>
        </w:rPr>
        <w:t xml:space="preserve"> king </w:t>
      </w:r>
      <w:hyperlink r:id="rId88" w:tooltip="Antiochus I" w:history="1">
        <w:r w:rsidR="00C8545B" w:rsidRPr="00432F10">
          <w:rPr>
            <w:rFonts w:ascii="Times New Roman" w:eastAsia="Times New Roman" w:hAnsi="Times New Roman" w:cs="Times New Roman"/>
            <w:color w:val="000000" w:themeColor="text1"/>
            <w:sz w:val="24"/>
            <w:szCs w:val="24"/>
          </w:rPr>
          <w:t>Antiochus I</w:t>
        </w:r>
      </w:hyperlink>
      <w:r w:rsidR="00C8545B" w:rsidRPr="00432F10">
        <w:rPr>
          <w:rFonts w:ascii="Times New Roman" w:eastAsia="Times New Roman" w:hAnsi="Times New Roman" w:cs="Times New Roman"/>
          <w:color w:val="000000" w:themeColor="text1"/>
          <w:sz w:val="24"/>
          <w:szCs w:val="24"/>
        </w:rPr>
        <w:t xml:space="preserve"> in 275 BC</w:t>
      </w:r>
      <w:r w:rsidR="00C8545B">
        <w:rPr>
          <w:rFonts w:ascii="Times New Roman" w:eastAsia="Times New Roman" w:hAnsi="Times New Roman" w:cs="Times New Roman"/>
          <w:color w:val="000000" w:themeColor="text1"/>
          <w:sz w:val="24"/>
          <w:szCs w:val="24"/>
        </w:rPr>
        <w:t>.</w:t>
      </w:r>
    </w:p>
    <w:p w14:paraId="7C626CE0" w14:textId="4F6514C2" w:rsidR="0055395E" w:rsidRPr="00432F10" w:rsidRDefault="00C8545B" w:rsidP="00024823">
      <w:pPr>
        <w:spacing w:after="0" w:line="240" w:lineRule="auto"/>
        <w:rPr>
          <w:rFonts w:ascii="Times New Roman" w:eastAsia="Times New Roman" w:hAnsi="Times New Roman" w:cs="Times New Roman"/>
          <w:color w:val="000000" w:themeColor="text1"/>
          <w:sz w:val="24"/>
          <w:szCs w:val="24"/>
        </w:rPr>
      </w:pPr>
      <w:r w:rsidRPr="00C8545B">
        <w:rPr>
          <w:rFonts w:ascii="Times New Roman" w:eastAsia="Times New Roman" w:hAnsi="Times New Roman" w:cs="Times New Roman"/>
          <w:color w:val="000000" w:themeColor="text1"/>
          <w:sz w:val="24"/>
          <w:szCs w:val="24"/>
        </w:rPr>
        <w:t xml:space="preserve">4,000 Galatians were hired as mercenaries by the Ptolemaic Egyptian king Ptolemy II </w:t>
      </w:r>
      <w:r w:rsidR="0055395E" w:rsidRPr="00432F10">
        <w:rPr>
          <w:rFonts w:ascii="Times New Roman" w:eastAsia="Times New Roman" w:hAnsi="Times New Roman" w:cs="Times New Roman"/>
          <w:color w:val="000000" w:themeColor="text1"/>
          <w:sz w:val="24"/>
          <w:szCs w:val="24"/>
        </w:rPr>
        <w:t>Philadelphus</w:t>
      </w:r>
      <w:r w:rsidR="0055395E" w:rsidRPr="00432F10">
        <w:rPr>
          <w:rFonts w:ascii="Times New Roman" w:eastAsia="Times New Roman" w:hAnsi="Times New Roman" w:cs="Times New Roman"/>
          <w:color w:val="000000" w:themeColor="text1"/>
          <w:sz w:val="24"/>
          <w:szCs w:val="24"/>
        </w:rPr>
        <w:fldChar w:fldCharType="end"/>
      </w:r>
      <w:r w:rsidR="0055395E" w:rsidRPr="00432F10">
        <w:rPr>
          <w:rFonts w:ascii="Times New Roman" w:eastAsia="Times New Roman" w:hAnsi="Times New Roman" w:cs="Times New Roman"/>
          <w:color w:val="000000" w:themeColor="text1"/>
          <w:sz w:val="24"/>
          <w:szCs w:val="24"/>
        </w:rPr>
        <w:t xml:space="preserve"> in 270 BC. </w:t>
      </w:r>
      <w:r w:rsidR="004B3485">
        <w:rPr>
          <w:rFonts w:ascii="Times New Roman" w:eastAsia="Times New Roman" w:hAnsi="Times New Roman" w:cs="Times New Roman"/>
          <w:color w:val="000000" w:themeColor="text1"/>
          <w:sz w:val="24"/>
          <w:szCs w:val="24"/>
        </w:rPr>
        <w:t>S</w:t>
      </w:r>
      <w:r w:rsidR="0055395E" w:rsidRPr="00432F10">
        <w:rPr>
          <w:rFonts w:ascii="Times New Roman" w:eastAsia="Times New Roman" w:hAnsi="Times New Roman" w:cs="Times New Roman"/>
          <w:color w:val="000000" w:themeColor="text1"/>
          <w:sz w:val="24"/>
          <w:szCs w:val="24"/>
        </w:rPr>
        <w:t xml:space="preserve">oon after arrival the Celts plotted “to seize Egypt”, and so Ptolemy marooned them on a deserted island in the </w:t>
      </w:r>
      <w:hyperlink r:id="rId89" w:tooltip="Nile River" w:history="1">
        <w:r w:rsidR="0055395E" w:rsidRPr="00432F10">
          <w:rPr>
            <w:rFonts w:ascii="Times New Roman" w:eastAsia="Times New Roman" w:hAnsi="Times New Roman" w:cs="Times New Roman"/>
            <w:color w:val="000000" w:themeColor="text1"/>
            <w:sz w:val="24"/>
            <w:szCs w:val="24"/>
          </w:rPr>
          <w:t>Nile River</w:t>
        </w:r>
      </w:hyperlink>
      <w:r w:rsidR="0055395E" w:rsidRPr="00432F10">
        <w:rPr>
          <w:rFonts w:ascii="Times New Roman" w:eastAsia="Times New Roman" w:hAnsi="Times New Roman" w:cs="Times New Roman"/>
          <w:color w:val="000000" w:themeColor="text1"/>
          <w:sz w:val="24"/>
          <w:szCs w:val="24"/>
        </w:rPr>
        <w:t>.</w:t>
      </w:r>
      <w:hyperlink r:id="rId90" w:anchor="cite_note-hinds-6" w:history="1">
        <w:r w:rsidR="0055395E" w:rsidRPr="00432F10">
          <w:rPr>
            <w:rFonts w:ascii="Times New Roman" w:eastAsia="Times New Roman" w:hAnsi="Times New Roman" w:cs="Times New Roman"/>
            <w:color w:val="000000" w:themeColor="text1"/>
            <w:sz w:val="24"/>
            <w:szCs w:val="24"/>
            <w:vertAlign w:val="superscript"/>
          </w:rPr>
          <w:t>[6]</w:t>
        </w:r>
      </w:hyperlink>
      <w:r w:rsidR="0055395E" w:rsidRPr="00432F10">
        <w:rPr>
          <w:rFonts w:ascii="Times New Roman" w:eastAsia="Times New Roman" w:hAnsi="Times New Roman" w:cs="Times New Roman"/>
          <w:color w:val="000000" w:themeColor="text1"/>
          <w:sz w:val="24"/>
          <w:szCs w:val="24"/>
        </w:rPr>
        <w:t xml:space="preserve"> </w:t>
      </w:r>
    </w:p>
    <w:p w14:paraId="6713347F" w14:textId="77777777" w:rsidR="00024823" w:rsidRDefault="00024823" w:rsidP="00024823">
      <w:pPr>
        <w:spacing w:after="0" w:line="240" w:lineRule="auto"/>
        <w:rPr>
          <w:rFonts w:ascii="Times New Roman" w:eastAsia="Times New Roman" w:hAnsi="Times New Roman" w:cs="Times New Roman"/>
          <w:color w:val="000000" w:themeColor="text1"/>
          <w:sz w:val="24"/>
          <w:szCs w:val="24"/>
        </w:rPr>
      </w:pPr>
    </w:p>
    <w:p w14:paraId="66F7B633" w14:textId="51541697" w:rsidR="0055395E" w:rsidRPr="00432F10" w:rsidRDefault="0055395E" w:rsidP="00024823">
      <w:pPr>
        <w:spacing w:after="0" w:line="240" w:lineRule="auto"/>
        <w:rPr>
          <w:rFonts w:ascii="Times New Roman" w:eastAsia="Times New Roman" w:hAnsi="Times New Roman" w:cs="Times New Roman"/>
          <w:color w:val="000000" w:themeColor="text1"/>
          <w:sz w:val="24"/>
          <w:szCs w:val="24"/>
        </w:rPr>
      </w:pPr>
      <w:r w:rsidRPr="00432F10">
        <w:rPr>
          <w:rFonts w:ascii="Times New Roman" w:eastAsia="Times New Roman" w:hAnsi="Times New Roman" w:cs="Times New Roman"/>
          <w:color w:val="000000" w:themeColor="text1"/>
          <w:sz w:val="24"/>
          <w:szCs w:val="24"/>
        </w:rPr>
        <w:t xml:space="preserve">Galatians continued to be a serious threat to the states of Asia Minor. In fact, they continued to be a threat even after their defeat in the </w:t>
      </w:r>
      <w:hyperlink r:id="rId91" w:tooltip="Galatian War" w:history="1">
        <w:r w:rsidRPr="00432F10">
          <w:rPr>
            <w:rFonts w:ascii="Times New Roman" w:eastAsia="Times New Roman" w:hAnsi="Times New Roman" w:cs="Times New Roman"/>
            <w:color w:val="000000" w:themeColor="text1"/>
            <w:sz w:val="24"/>
            <w:szCs w:val="24"/>
          </w:rPr>
          <w:t>Galatian War</w:t>
        </w:r>
      </w:hyperlink>
      <w:r w:rsidRPr="00432F10">
        <w:rPr>
          <w:rFonts w:ascii="Times New Roman" w:eastAsia="Times New Roman" w:hAnsi="Times New Roman" w:cs="Times New Roman"/>
          <w:color w:val="000000" w:themeColor="text1"/>
          <w:sz w:val="24"/>
          <w:szCs w:val="24"/>
        </w:rPr>
        <w:t xml:space="preserve"> (189 BC). </w:t>
      </w:r>
      <w:r w:rsidR="00F07A9D">
        <w:rPr>
          <w:rFonts w:ascii="Times New Roman" w:eastAsia="Times New Roman" w:hAnsi="Times New Roman" w:cs="Times New Roman"/>
          <w:color w:val="000000" w:themeColor="text1"/>
          <w:sz w:val="24"/>
          <w:szCs w:val="24"/>
        </w:rPr>
        <w:t xml:space="preserve">In that war, the Galatians sided with the Seleucid king, who lost to the Romans, so they then fell under Roman power. </w:t>
      </w:r>
      <w:r w:rsidRPr="00432F10">
        <w:rPr>
          <w:rFonts w:ascii="Times New Roman" w:eastAsia="Times New Roman" w:hAnsi="Times New Roman" w:cs="Times New Roman"/>
          <w:color w:val="000000" w:themeColor="text1"/>
          <w:sz w:val="24"/>
          <w:szCs w:val="24"/>
        </w:rPr>
        <w:t xml:space="preserve">They were finally freed by the </w:t>
      </w:r>
      <w:hyperlink r:id="rId92" w:tooltip="Mithridatic Wars" w:history="1">
        <w:r w:rsidRPr="00432F10">
          <w:rPr>
            <w:rFonts w:ascii="Times New Roman" w:eastAsia="Times New Roman" w:hAnsi="Times New Roman" w:cs="Times New Roman"/>
            <w:color w:val="000000" w:themeColor="text1"/>
            <w:sz w:val="24"/>
            <w:szCs w:val="24"/>
          </w:rPr>
          <w:t>Mithridatic Wars</w:t>
        </w:r>
      </w:hyperlink>
      <w:r w:rsidRPr="00432F10">
        <w:rPr>
          <w:rFonts w:ascii="Times New Roman" w:eastAsia="Times New Roman" w:hAnsi="Times New Roman" w:cs="Times New Roman"/>
          <w:color w:val="000000" w:themeColor="text1"/>
          <w:sz w:val="24"/>
          <w:szCs w:val="24"/>
        </w:rPr>
        <w:t xml:space="preserve">, in which they supported Rome. In the settlement of 64 BC, Galatia became a </w:t>
      </w:r>
      <w:hyperlink r:id="rId93" w:tooltip="Client state" w:history="1">
        <w:r w:rsidRPr="00432F10">
          <w:rPr>
            <w:rFonts w:ascii="Times New Roman" w:eastAsia="Times New Roman" w:hAnsi="Times New Roman" w:cs="Times New Roman"/>
            <w:color w:val="000000" w:themeColor="text1"/>
            <w:sz w:val="24"/>
            <w:szCs w:val="24"/>
          </w:rPr>
          <w:t>client state</w:t>
        </w:r>
      </w:hyperlink>
      <w:r w:rsidRPr="00432F10">
        <w:rPr>
          <w:rFonts w:ascii="Times New Roman" w:eastAsia="Times New Roman" w:hAnsi="Times New Roman" w:cs="Times New Roman"/>
          <w:color w:val="000000" w:themeColor="text1"/>
          <w:sz w:val="24"/>
          <w:szCs w:val="24"/>
        </w:rPr>
        <w:t xml:space="preserve"> of the Roman empire, the old constitution disappeared, and three chiefs were appointed, one for each tribe. But this arrangement soon gave way before the ambition of one of these tetrarchs, </w:t>
      </w:r>
      <w:hyperlink r:id="rId94" w:tooltip="Deiotarus" w:history="1">
        <w:proofErr w:type="spellStart"/>
        <w:r w:rsidRPr="00432F10">
          <w:rPr>
            <w:rFonts w:ascii="Times New Roman" w:eastAsia="Times New Roman" w:hAnsi="Times New Roman" w:cs="Times New Roman"/>
            <w:color w:val="000000" w:themeColor="text1"/>
            <w:sz w:val="24"/>
            <w:szCs w:val="24"/>
          </w:rPr>
          <w:t>Deiotarus</w:t>
        </w:r>
        <w:proofErr w:type="spellEnd"/>
      </w:hyperlink>
      <w:r w:rsidRPr="00432F10">
        <w:rPr>
          <w:rFonts w:ascii="Times New Roman" w:eastAsia="Times New Roman" w:hAnsi="Times New Roman" w:cs="Times New Roman"/>
          <w:color w:val="000000" w:themeColor="text1"/>
          <w:sz w:val="24"/>
          <w:szCs w:val="24"/>
        </w:rPr>
        <w:t xml:space="preserve">, a contemporary of </w:t>
      </w:r>
      <w:hyperlink r:id="rId95" w:tooltip="Cicero" w:history="1">
        <w:r w:rsidRPr="00432F10">
          <w:rPr>
            <w:rFonts w:ascii="Times New Roman" w:eastAsia="Times New Roman" w:hAnsi="Times New Roman" w:cs="Times New Roman"/>
            <w:color w:val="000000" w:themeColor="text1"/>
            <w:sz w:val="24"/>
            <w:szCs w:val="24"/>
          </w:rPr>
          <w:t>Cicero</w:t>
        </w:r>
      </w:hyperlink>
      <w:r w:rsidRPr="00432F10">
        <w:rPr>
          <w:rFonts w:ascii="Times New Roman" w:eastAsia="Times New Roman" w:hAnsi="Times New Roman" w:cs="Times New Roman"/>
          <w:color w:val="000000" w:themeColor="text1"/>
          <w:sz w:val="24"/>
          <w:szCs w:val="24"/>
        </w:rPr>
        <w:t xml:space="preserve"> and </w:t>
      </w:r>
      <w:hyperlink r:id="rId96" w:tooltip="Julius Caesar" w:history="1">
        <w:r w:rsidRPr="00432F10">
          <w:rPr>
            <w:rFonts w:ascii="Times New Roman" w:eastAsia="Times New Roman" w:hAnsi="Times New Roman" w:cs="Times New Roman"/>
            <w:color w:val="000000" w:themeColor="text1"/>
            <w:sz w:val="24"/>
            <w:szCs w:val="24"/>
          </w:rPr>
          <w:t>Julius Caesar</w:t>
        </w:r>
      </w:hyperlink>
      <w:r w:rsidRPr="00432F10">
        <w:rPr>
          <w:rFonts w:ascii="Times New Roman" w:eastAsia="Times New Roman" w:hAnsi="Times New Roman" w:cs="Times New Roman"/>
          <w:color w:val="000000" w:themeColor="text1"/>
          <w:sz w:val="24"/>
          <w:szCs w:val="24"/>
        </w:rPr>
        <w:t xml:space="preserve">, who made himself master of the other two tetrarchies and was finally recognized by the Romans as </w:t>
      </w:r>
      <w:hyperlink r:id="rId97" w:tooltip="List of Kings of Galatia" w:history="1">
        <w:r w:rsidRPr="00432F10">
          <w:rPr>
            <w:rFonts w:ascii="Times New Roman" w:eastAsia="Times New Roman" w:hAnsi="Times New Roman" w:cs="Times New Roman"/>
            <w:color w:val="000000" w:themeColor="text1"/>
            <w:sz w:val="24"/>
            <w:szCs w:val="24"/>
          </w:rPr>
          <w:t>'king' of Galatia</w:t>
        </w:r>
      </w:hyperlink>
      <w:r w:rsidRPr="00432F10">
        <w:rPr>
          <w:rFonts w:ascii="Times New Roman" w:eastAsia="Times New Roman" w:hAnsi="Times New Roman" w:cs="Times New Roman"/>
          <w:color w:val="000000" w:themeColor="text1"/>
          <w:sz w:val="24"/>
          <w:szCs w:val="24"/>
        </w:rPr>
        <w:t xml:space="preserve">. The </w:t>
      </w:r>
      <w:hyperlink r:id="rId98" w:tooltip="Galatian language" w:history="1">
        <w:r w:rsidRPr="00432F10">
          <w:rPr>
            <w:rFonts w:ascii="Times New Roman" w:eastAsia="Times New Roman" w:hAnsi="Times New Roman" w:cs="Times New Roman"/>
            <w:color w:val="000000" w:themeColor="text1"/>
            <w:sz w:val="24"/>
            <w:szCs w:val="24"/>
          </w:rPr>
          <w:t>Galatian language</w:t>
        </w:r>
      </w:hyperlink>
      <w:r w:rsidRPr="00432F10">
        <w:rPr>
          <w:rFonts w:ascii="Times New Roman" w:eastAsia="Times New Roman" w:hAnsi="Times New Roman" w:cs="Times New Roman"/>
          <w:color w:val="000000" w:themeColor="text1"/>
          <w:sz w:val="24"/>
          <w:szCs w:val="24"/>
        </w:rPr>
        <w:t xml:space="preserve"> continued to be spoken in central Anatolia until the 6th century.</w:t>
      </w:r>
      <w:hyperlink r:id="rId99" w:anchor="cite_note-8" w:history="1">
        <w:r w:rsidRPr="00432F10">
          <w:rPr>
            <w:rFonts w:ascii="Times New Roman" w:eastAsia="Times New Roman" w:hAnsi="Times New Roman" w:cs="Times New Roman"/>
            <w:color w:val="000000" w:themeColor="text1"/>
            <w:sz w:val="24"/>
            <w:szCs w:val="24"/>
            <w:vertAlign w:val="superscript"/>
          </w:rPr>
          <w:t>[8]</w:t>
        </w:r>
      </w:hyperlink>
      <w:r w:rsidRPr="00432F10">
        <w:rPr>
          <w:rFonts w:ascii="Times New Roman" w:eastAsia="Times New Roman" w:hAnsi="Times New Roman" w:cs="Times New Roman"/>
          <w:color w:val="000000" w:themeColor="text1"/>
          <w:sz w:val="24"/>
          <w:szCs w:val="24"/>
        </w:rPr>
        <w:t xml:space="preserve"> </w:t>
      </w:r>
    </w:p>
    <w:p w14:paraId="00C90C11" w14:textId="4D5FE26B" w:rsidR="0055395E" w:rsidRPr="00432F10" w:rsidRDefault="0055395E" w:rsidP="00024823">
      <w:pPr>
        <w:spacing w:after="0" w:line="240" w:lineRule="auto"/>
        <w:rPr>
          <w:rFonts w:ascii="Times New Roman" w:eastAsia="Times New Roman" w:hAnsi="Times New Roman" w:cs="Times New Roman"/>
          <w:color w:val="000000" w:themeColor="text1"/>
          <w:sz w:val="24"/>
          <w:szCs w:val="24"/>
        </w:rPr>
      </w:pPr>
      <w:r w:rsidRPr="00432F10">
        <w:rPr>
          <w:rFonts w:ascii="Times New Roman" w:eastAsia="Times New Roman" w:hAnsi="Times New Roman" w:cs="Times New Roman"/>
          <w:color w:val="000000" w:themeColor="text1"/>
          <w:sz w:val="24"/>
          <w:szCs w:val="24"/>
        </w:rPr>
        <w:t xml:space="preserve">In the </w:t>
      </w:r>
      <w:hyperlink r:id="rId100" w:tooltip="Second Punic War" w:history="1">
        <w:r w:rsidRPr="00432F10">
          <w:rPr>
            <w:rFonts w:ascii="Times New Roman" w:eastAsia="Times New Roman" w:hAnsi="Times New Roman" w:cs="Times New Roman"/>
            <w:color w:val="000000" w:themeColor="text1"/>
            <w:sz w:val="24"/>
            <w:szCs w:val="24"/>
          </w:rPr>
          <w:t>Second Punic War</w:t>
        </w:r>
      </w:hyperlink>
      <w:r w:rsidRPr="00432F10">
        <w:rPr>
          <w:rFonts w:ascii="Times New Roman" w:eastAsia="Times New Roman" w:hAnsi="Times New Roman" w:cs="Times New Roman"/>
          <w:color w:val="000000" w:themeColor="text1"/>
          <w:sz w:val="24"/>
          <w:szCs w:val="24"/>
        </w:rPr>
        <w:t xml:space="preserve"> the famous Carthaginian general </w:t>
      </w:r>
      <w:hyperlink r:id="rId101" w:tooltip="Hannibal Barca" w:history="1">
        <w:r w:rsidRPr="00432F10">
          <w:rPr>
            <w:rFonts w:ascii="Times New Roman" w:eastAsia="Times New Roman" w:hAnsi="Times New Roman" w:cs="Times New Roman"/>
            <w:color w:val="000000" w:themeColor="text1"/>
            <w:sz w:val="24"/>
            <w:szCs w:val="24"/>
          </w:rPr>
          <w:t xml:space="preserve">Hannibal </w:t>
        </w:r>
      </w:hyperlink>
      <w:r w:rsidRPr="00432F10">
        <w:rPr>
          <w:rFonts w:ascii="Times New Roman" w:eastAsia="Times New Roman" w:hAnsi="Times New Roman" w:cs="Times New Roman"/>
          <w:color w:val="000000" w:themeColor="text1"/>
          <w:sz w:val="24"/>
          <w:szCs w:val="24"/>
        </w:rPr>
        <w:t xml:space="preserve"> used Gallic mercenaries in his invasion of Italy. They played a part in some of his most spectacular victories, including the </w:t>
      </w:r>
      <w:hyperlink r:id="rId102" w:tooltip="Battle of Cannae" w:history="1">
        <w:r w:rsidRPr="00432F10">
          <w:rPr>
            <w:rFonts w:ascii="Times New Roman" w:eastAsia="Times New Roman" w:hAnsi="Times New Roman" w:cs="Times New Roman"/>
            <w:color w:val="000000" w:themeColor="text1"/>
            <w:sz w:val="24"/>
            <w:szCs w:val="24"/>
          </w:rPr>
          <w:t>battle of Cannae</w:t>
        </w:r>
      </w:hyperlink>
      <w:r w:rsidRPr="00432F10">
        <w:rPr>
          <w:rFonts w:ascii="Times New Roman" w:eastAsia="Times New Roman" w:hAnsi="Times New Roman" w:cs="Times New Roman"/>
          <w:color w:val="000000" w:themeColor="text1"/>
          <w:sz w:val="24"/>
          <w:szCs w:val="24"/>
        </w:rPr>
        <w:t xml:space="preserve">. The </w:t>
      </w:r>
      <w:proofErr w:type="spellStart"/>
      <w:r w:rsidRPr="00432F10">
        <w:rPr>
          <w:rFonts w:ascii="Times New Roman" w:eastAsia="Times New Roman" w:hAnsi="Times New Roman" w:cs="Times New Roman"/>
          <w:color w:val="000000" w:themeColor="text1"/>
          <w:sz w:val="24"/>
          <w:szCs w:val="24"/>
        </w:rPr>
        <w:t>Gauls</w:t>
      </w:r>
      <w:proofErr w:type="spellEnd"/>
      <w:r w:rsidRPr="00432F10">
        <w:rPr>
          <w:rFonts w:ascii="Times New Roman" w:eastAsia="Times New Roman" w:hAnsi="Times New Roman" w:cs="Times New Roman"/>
          <w:color w:val="000000" w:themeColor="text1"/>
          <w:sz w:val="24"/>
          <w:szCs w:val="24"/>
        </w:rPr>
        <w:t xml:space="preserve"> were so prosperous by the 2nd century that the powerful Greek colony of </w:t>
      </w:r>
      <w:hyperlink r:id="rId103" w:tooltip="Marseilles" w:history="1">
        <w:proofErr w:type="spellStart"/>
        <w:r w:rsidRPr="00432F10">
          <w:rPr>
            <w:rFonts w:ascii="Times New Roman" w:eastAsia="Times New Roman" w:hAnsi="Times New Roman" w:cs="Times New Roman"/>
            <w:color w:val="000000" w:themeColor="text1"/>
            <w:sz w:val="24"/>
            <w:szCs w:val="24"/>
          </w:rPr>
          <w:t>Massilia</w:t>
        </w:r>
        <w:proofErr w:type="spellEnd"/>
      </w:hyperlink>
      <w:r w:rsidRPr="00432F10">
        <w:rPr>
          <w:rFonts w:ascii="Times New Roman" w:eastAsia="Times New Roman" w:hAnsi="Times New Roman" w:cs="Times New Roman"/>
          <w:color w:val="000000" w:themeColor="text1"/>
          <w:sz w:val="24"/>
          <w:szCs w:val="24"/>
        </w:rPr>
        <w:t xml:space="preserve"> had to appeal to the </w:t>
      </w:r>
      <w:hyperlink r:id="rId104" w:tooltip="Roman Republic" w:history="1">
        <w:r w:rsidRPr="00432F10">
          <w:rPr>
            <w:rFonts w:ascii="Times New Roman" w:eastAsia="Times New Roman" w:hAnsi="Times New Roman" w:cs="Times New Roman"/>
            <w:color w:val="000000" w:themeColor="text1"/>
            <w:sz w:val="24"/>
            <w:szCs w:val="24"/>
          </w:rPr>
          <w:t>Roman Republic</w:t>
        </w:r>
      </w:hyperlink>
      <w:r w:rsidRPr="00432F10">
        <w:rPr>
          <w:rFonts w:ascii="Times New Roman" w:eastAsia="Times New Roman" w:hAnsi="Times New Roman" w:cs="Times New Roman"/>
          <w:color w:val="000000" w:themeColor="text1"/>
          <w:sz w:val="24"/>
          <w:szCs w:val="24"/>
        </w:rPr>
        <w:t xml:space="preserve"> for defense against them. </w:t>
      </w:r>
    </w:p>
    <w:p w14:paraId="46DF9D7D" w14:textId="77777777" w:rsidR="00024823" w:rsidRDefault="00024823" w:rsidP="00024823">
      <w:pPr>
        <w:spacing w:after="0" w:line="240" w:lineRule="auto"/>
        <w:rPr>
          <w:rFonts w:ascii="Times New Roman" w:eastAsia="Times New Roman" w:hAnsi="Times New Roman" w:cs="Times New Roman"/>
          <w:color w:val="000000" w:themeColor="text1"/>
          <w:sz w:val="24"/>
          <w:szCs w:val="24"/>
        </w:rPr>
      </w:pPr>
    </w:p>
    <w:p w14:paraId="3BE08A1E" w14:textId="5260245D" w:rsidR="0055395E" w:rsidRPr="00432F10" w:rsidRDefault="0055395E" w:rsidP="00024823">
      <w:pPr>
        <w:spacing w:after="0" w:line="240" w:lineRule="auto"/>
        <w:rPr>
          <w:rFonts w:ascii="Times New Roman" w:eastAsia="Times New Roman" w:hAnsi="Times New Roman" w:cs="Times New Roman"/>
          <w:color w:val="000000" w:themeColor="text1"/>
          <w:sz w:val="24"/>
          <w:szCs w:val="24"/>
        </w:rPr>
      </w:pPr>
      <w:r w:rsidRPr="00432F10">
        <w:rPr>
          <w:rFonts w:ascii="Times New Roman" w:eastAsia="Times New Roman" w:hAnsi="Times New Roman" w:cs="Times New Roman"/>
          <w:color w:val="000000" w:themeColor="text1"/>
          <w:sz w:val="24"/>
          <w:szCs w:val="24"/>
        </w:rPr>
        <w:t xml:space="preserve">In 58 BC </w:t>
      </w:r>
      <w:hyperlink r:id="rId105" w:tooltip="Julius Caesar" w:history="1">
        <w:r w:rsidRPr="00432F10">
          <w:rPr>
            <w:rFonts w:ascii="Times New Roman" w:eastAsia="Times New Roman" w:hAnsi="Times New Roman" w:cs="Times New Roman"/>
            <w:color w:val="000000" w:themeColor="text1"/>
            <w:sz w:val="24"/>
            <w:szCs w:val="24"/>
          </w:rPr>
          <w:t>Julius Caesar</w:t>
        </w:r>
      </w:hyperlink>
      <w:r w:rsidRPr="00432F10">
        <w:rPr>
          <w:rFonts w:ascii="Times New Roman" w:eastAsia="Times New Roman" w:hAnsi="Times New Roman" w:cs="Times New Roman"/>
          <w:color w:val="000000" w:themeColor="text1"/>
          <w:sz w:val="24"/>
          <w:szCs w:val="24"/>
        </w:rPr>
        <w:t xml:space="preserve"> launched the </w:t>
      </w:r>
      <w:hyperlink r:id="rId106" w:tooltip="Gallic Wars" w:history="1">
        <w:r w:rsidRPr="00432F10">
          <w:rPr>
            <w:rFonts w:ascii="Times New Roman" w:eastAsia="Times New Roman" w:hAnsi="Times New Roman" w:cs="Times New Roman"/>
            <w:color w:val="000000" w:themeColor="text1"/>
            <w:sz w:val="24"/>
            <w:szCs w:val="24"/>
          </w:rPr>
          <w:t>Gallic Wars</w:t>
        </w:r>
      </w:hyperlink>
      <w:r w:rsidRPr="00432F10">
        <w:rPr>
          <w:rFonts w:ascii="Times New Roman" w:eastAsia="Times New Roman" w:hAnsi="Times New Roman" w:cs="Times New Roman"/>
          <w:color w:val="000000" w:themeColor="text1"/>
          <w:sz w:val="24"/>
          <w:szCs w:val="24"/>
        </w:rPr>
        <w:t xml:space="preserve"> and had conquered the whole of Gaul </w:t>
      </w:r>
      <w:r w:rsidR="00F07A9D">
        <w:rPr>
          <w:rFonts w:ascii="Times New Roman" w:eastAsia="Times New Roman" w:hAnsi="Times New Roman" w:cs="Times New Roman"/>
          <w:color w:val="000000" w:themeColor="text1"/>
          <w:sz w:val="24"/>
          <w:szCs w:val="24"/>
        </w:rPr>
        <w:t xml:space="preserve">(France) </w:t>
      </w:r>
      <w:r w:rsidRPr="00432F10">
        <w:rPr>
          <w:rFonts w:ascii="Times New Roman" w:eastAsia="Times New Roman" w:hAnsi="Times New Roman" w:cs="Times New Roman"/>
          <w:color w:val="000000" w:themeColor="text1"/>
          <w:sz w:val="24"/>
          <w:szCs w:val="24"/>
        </w:rPr>
        <w:t>by 51 BC. Caesar's motivation for the invasion seems to have been his need for gold to pay off his debts and for a successful military expedition to boost his political career. The people of Gaul could provide him with both. So much gold was looted from Gaul that after the war the price of gold fell by as much as 20%. While they were militarily just as brave as the Romans, the internal division between the Gallic tribes guaranteed an easy victory for Caesar</w:t>
      </w:r>
      <w:r w:rsidR="00C8545B">
        <w:rPr>
          <w:rFonts w:ascii="Times New Roman" w:eastAsia="Times New Roman" w:hAnsi="Times New Roman" w:cs="Times New Roman"/>
          <w:color w:val="000000" w:themeColor="text1"/>
          <w:sz w:val="24"/>
          <w:szCs w:val="24"/>
        </w:rPr>
        <w:t xml:space="preserve">. </w:t>
      </w:r>
      <w:r w:rsidRPr="00432F10">
        <w:rPr>
          <w:rFonts w:ascii="Times New Roman" w:eastAsia="Times New Roman" w:hAnsi="Times New Roman" w:cs="Times New Roman"/>
          <w:color w:val="000000" w:themeColor="text1"/>
          <w:sz w:val="24"/>
          <w:szCs w:val="24"/>
        </w:rPr>
        <w:t xml:space="preserve">After the annexation of Gaul a mixed </w:t>
      </w:r>
      <w:hyperlink r:id="rId107" w:tooltip="Gallo-Roman culture" w:history="1">
        <w:r w:rsidRPr="00432F10">
          <w:rPr>
            <w:rFonts w:ascii="Times New Roman" w:eastAsia="Times New Roman" w:hAnsi="Times New Roman" w:cs="Times New Roman"/>
            <w:color w:val="000000" w:themeColor="text1"/>
            <w:sz w:val="24"/>
            <w:szCs w:val="24"/>
          </w:rPr>
          <w:t>Gallo-Roman culture</w:t>
        </w:r>
      </w:hyperlink>
      <w:r w:rsidRPr="00432F10">
        <w:rPr>
          <w:rFonts w:ascii="Times New Roman" w:eastAsia="Times New Roman" w:hAnsi="Times New Roman" w:cs="Times New Roman"/>
          <w:color w:val="000000" w:themeColor="text1"/>
          <w:sz w:val="24"/>
          <w:szCs w:val="24"/>
        </w:rPr>
        <w:t xml:space="preserve"> began to emerge. </w:t>
      </w:r>
    </w:p>
    <w:p w14:paraId="283D41D9" w14:textId="77777777" w:rsidR="00024823" w:rsidRDefault="00024823" w:rsidP="00024823">
      <w:pPr>
        <w:spacing w:after="0" w:line="240" w:lineRule="auto"/>
        <w:outlineLvl w:val="2"/>
        <w:rPr>
          <w:rFonts w:ascii="Times New Roman" w:eastAsia="Times New Roman" w:hAnsi="Times New Roman" w:cs="Times New Roman"/>
          <w:b/>
          <w:bCs/>
          <w:color w:val="000000" w:themeColor="text1"/>
          <w:sz w:val="24"/>
          <w:szCs w:val="24"/>
        </w:rPr>
      </w:pPr>
    </w:p>
    <w:sectPr w:rsidR="000248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AE1197"/>
    <w:multiLevelType w:val="multilevel"/>
    <w:tmpl w:val="EA50B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DC7231"/>
    <w:multiLevelType w:val="multilevel"/>
    <w:tmpl w:val="0786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10205D"/>
    <w:multiLevelType w:val="multilevel"/>
    <w:tmpl w:val="6AB6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6414872">
    <w:abstractNumId w:val="2"/>
  </w:num>
  <w:num w:numId="2" w16cid:durableId="210507991">
    <w:abstractNumId w:val="0"/>
  </w:num>
  <w:num w:numId="3" w16cid:durableId="18761893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306"/>
    <w:rsid w:val="00024823"/>
    <w:rsid w:val="00056306"/>
    <w:rsid w:val="0019264B"/>
    <w:rsid w:val="003976F7"/>
    <w:rsid w:val="003A183E"/>
    <w:rsid w:val="003B6659"/>
    <w:rsid w:val="00432F10"/>
    <w:rsid w:val="004B3485"/>
    <w:rsid w:val="00516877"/>
    <w:rsid w:val="0055395E"/>
    <w:rsid w:val="00597CC9"/>
    <w:rsid w:val="00601105"/>
    <w:rsid w:val="007513AB"/>
    <w:rsid w:val="00846C5C"/>
    <w:rsid w:val="00886281"/>
    <w:rsid w:val="009C2770"/>
    <w:rsid w:val="00C8545B"/>
    <w:rsid w:val="00CB4F0D"/>
    <w:rsid w:val="00F07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6B691"/>
  <w15:chartTrackingRefBased/>
  <w15:docId w15:val="{58B1E63A-A0DF-482C-AB7A-B12BAE7ED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27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B66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B66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056306"/>
  </w:style>
  <w:style w:type="character" w:styleId="Emphasis">
    <w:name w:val="Emphasis"/>
    <w:basedOn w:val="DefaultParagraphFont"/>
    <w:uiPriority w:val="20"/>
    <w:qFormat/>
    <w:rsid w:val="00056306"/>
    <w:rPr>
      <w:i/>
      <w:iCs/>
    </w:rPr>
  </w:style>
  <w:style w:type="character" w:customStyle="1" w:styleId="ilfuvd">
    <w:name w:val="ilfuvd"/>
    <w:basedOn w:val="DefaultParagraphFont"/>
    <w:rsid w:val="00056306"/>
  </w:style>
  <w:style w:type="paragraph" w:styleId="NormalWeb">
    <w:name w:val="Normal (Web)"/>
    <w:basedOn w:val="Normal"/>
    <w:uiPriority w:val="99"/>
    <w:unhideWhenUsed/>
    <w:rsid w:val="003B665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B6659"/>
    <w:rPr>
      <w:color w:val="0000FF"/>
      <w:u w:val="single"/>
    </w:rPr>
  </w:style>
  <w:style w:type="character" w:customStyle="1" w:styleId="Heading2Char">
    <w:name w:val="Heading 2 Char"/>
    <w:basedOn w:val="DefaultParagraphFont"/>
    <w:link w:val="Heading2"/>
    <w:uiPriority w:val="9"/>
    <w:rsid w:val="003B665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B6659"/>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3B6659"/>
  </w:style>
  <w:style w:type="paragraph" w:customStyle="1" w:styleId="msonormal0">
    <w:name w:val="msonormal"/>
    <w:basedOn w:val="Normal"/>
    <w:rsid w:val="003B665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B6659"/>
    <w:rPr>
      <w:color w:val="800080"/>
      <w:u w:val="single"/>
    </w:rPr>
  </w:style>
  <w:style w:type="character" w:customStyle="1" w:styleId="mw-headline">
    <w:name w:val="mw-headline"/>
    <w:basedOn w:val="DefaultParagraphFont"/>
    <w:rsid w:val="003B6659"/>
  </w:style>
  <w:style w:type="paragraph" w:customStyle="1" w:styleId="gallerybox">
    <w:name w:val="gallerybox"/>
    <w:basedOn w:val="Normal"/>
    <w:rsid w:val="003B6659"/>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3B6659"/>
    <w:rPr>
      <w:i/>
      <w:iCs/>
    </w:rPr>
  </w:style>
  <w:style w:type="character" w:customStyle="1" w:styleId="Heading1Char">
    <w:name w:val="Heading 1 Char"/>
    <w:basedOn w:val="DefaultParagraphFont"/>
    <w:link w:val="Heading1"/>
    <w:uiPriority w:val="9"/>
    <w:rsid w:val="009C277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CB4F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4243">
      <w:bodyDiv w:val="1"/>
      <w:marLeft w:val="0"/>
      <w:marRight w:val="0"/>
      <w:marTop w:val="0"/>
      <w:marBottom w:val="0"/>
      <w:divBdr>
        <w:top w:val="none" w:sz="0" w:space="0" w:color="auto"/>
        <w:left w:val="none" w:sz="0" w:space="0" w:color="auto"/>
        <w:bottom w:val="none" w:sz="0" w:space="0" w:color="auto"/>
        <w:right w:val="none" w:sz="0" w:space="0" w:color="auto"/>
      </w:divBdr>
      <w:divsChild>
        <w:div w:id="2009553230">
          <w:marLeft w:val="0"/>
          <w:marRight w:val="0"/>
          <w:marTop w:val="0"/>
          <w:marBottom w:val="0"/>
          <w:divBdr>
            <w:top w:val="none" w:sz="0" w:space="0" w:color="auto"/>
            <w:left w:val="none" w:sz="0" w:space="0" w:color="auto"/>
            <w:bottom w:val="none" w:sz="0" w:space="0" w:color="auto"/>
            <w:right w:val="none" w:sz="0" w:space="0" w:color="auto"/>
          </w:divBdr>
        </w:div>
        <w:div w:id="923614281">
          <w:marLeft w:val="0"/>
          <w:marRight w:val="0"/>
          <w:marTop w:val="0"/>
          <w:marBottom w:val="0"/>
          <w:divBdr>
            <w:top w:val="none" w:sz="0" w:space="0" w:color="auto"/>
            <w:left w:val="none" w:sz="0" w:space="0" w:color="auto"/>
            <w:bottom w:val="none" w:sz="0" w:space="0" w:color="auto"/>
            <w:right w:val="none" w:sz="0" w:space="0" w:color="auto"/>
          </w:divBdr>
        </w:div>
        <w:div w:id="510220812">
          <w:marLeft w:val="0"/>
          <w:marRight w:val="0"/>
          <w:marTop w:val="0"/>
          <w:marBottom w:val="0"/>
          <w:divBdr>
            <w:top w:val="none" w:sz="0" w:space="0" w:color="auto"/>
            <w:left w:val="none" w:sz="0" w:space="0" w:color="auto"/>
            <w:bottom w:val="none" w:sz="0" w:space="0" w:color="auto"/>
            <w:right w:val="none" w:sz="0" w:space="0" w:color="auto"/>
          </w:divBdr>
          <w:divsChild>
            <w:div w:id="1192762534">
              <w:marLeft w:val="0"/>
              <w:marRight w:val="0"/>
              <w:marTop w:val="0"/>
              <w:marBottom w:val="0"/>
              <w:divBdr>
                <w:top w:val="none" w:sz="0" w:space="0" w:color="auto"/>
                <w:left w:val="none" w:sz="0" w:space="0" w:color="auto"/>
                <w:bottom w:val="none" w:sz="0" w:space="0" w:color="auto"/>
                <w:right w:val="none" w:sz="0" w:space="0" w:color="auto"/>
              </w:divBdr>
            </w:div>
          </w:divsChild>
        </w:div>
        <w:div w:id="661549534">
          <w:marLeft w:val="0"/>
          <w:marRight w:val="0"/>
          <w:marTop w:val="0"/>
          <w:marBottom w:val="0"/>
          <w:divBdr>
            <w:top w:val="none" w:sz="0" w:space="0" w:color="auto"/>
            <w:left w:val="none" w:sz="0" w:space="0" w:color="auto"/>
            <w:bottom w:val="none" w:sz="0" w:space="0" w:color="auto"/>
            <w:right w:val="none" w:sz="0" w:space="0" w:color="auto"/>
          </w:divBdr>
          <w:divsChild>
            <w:div w:id="1926185192">
              <w:marLeft w:val="0"/>
              <w:marRight w:val="0"/>
              <w:marTop w:val="0"/>
              <w:marBottom w:val="0"/>
              <w:divBdr>
                <w:top w:val="none" w:sz="0" w:space="0" w:color="auto"/>
                <w:left w:val="none" w:sz="0" w:space="0" w:color="auto"/>
                <w:bottom w:val="none" w:sz="0" w:space="0" w:color="auto"/>
                <w:right w:val="none" w:sz="0" w:space="0" w:color="auto"/>
              </w:divBdr>
              <w:divsChild>
                <w:div w:id="3259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38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22151030">
          <w:blockQuote w:val="1"/>
          <w:marLeft w:val="720"/>
          <w:marRight w:val="720"/>
          <w:marTop w:val="100"/>
          <w:marBottom w:val="100"/>
          <w:divBdr>
            <w:top w:val="none" w:sz="0" w:space="0" w:color="auto"/>
            <w:left w:val="none" w:sz="0" w:space="0" w:color="auto"/>
            <w:bottom w:val="none" w:sz="0" w:space="0" w:color="auto"/>
            <w:right w:val="none" w:sz="0" w:space="0" w:color="auto"/>
          </w:divBdr>
        </w:div>
        <w:div w:id="952516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957085">
          <w:marLeft w:val="0"/>
          <w:marRight w:val="0"/>
          <w:marTop w:val="0"/>
          <w:marBottom w:val="0"/>
          <w:divBdr>
            <w:top w:val="none" w:sz="0" w:space="0" w:color="auto"/>
            <w:left w:val="none" w:sz="0" w:space="0" w:color="auto"/>
            <w:bottom w:val="none" w:sz="0" w:space="0" w:color="auto"/>
            <w:right w:val="none" w:sz="0" w:space="0" w:color="auto"/>
          </w:divBdr>
          <w:divsChild>
            <w:div w:id="187302732">
              <w:marLeft w:val="0"/>
              <w:marRight w:val="0"/>
              <w:marTop w:val="0"/>
              <w:marBottom w:val="0"/>
              <w:divBdr>
                <w:top w:val="none" w:sz="0" w:space="0" w:color="auto"/>
                <w:left w:val="none" w:sz="0" w:space="0" w:color="auto"/>
                <w:bottom w:val="none" w:sz="0" w:space="0" w:color="auto"/>
                <w:right w:val="none" w:sz="0" w:space="0" w:color="auto"/>
              </w:divBdr>
              <w:divsChild>
                <w:div w:id="811409404">
                  <w:marLeft w:val="0"/>
                  <w:marRight w:val="0"/>
                  <w:marTop w:val="225"/>
                  <w:marBottom w:val="225"/>
                  <w:divBdr>
                    <w:top w:val="none" w:sz="0" w:space="0" w:color="auto"/>
                    <w:left w:val="none" w:sz="0" w:space="0" w:color="auto"/>
                    <w:bottom w:val="none" w:sz="0" w:space="0" w:color="auto"/>
                    <w:right w:val="none" w:sz="0" w:space="0" w:color="auto"/>
                  </w:divBdr>
                </w:div>
              </w:divsChild>
            </w:div>
            <w:div w:id="1966890043">
              <w:marLeft w:val="0"/>
              <w:marRight w:val="0"/>
              <w:marTop w:val="0"/>
              <w:marBottom w:val="0"/>
              <w:divBdr>
                <w:top w:val="none" w:sz="0" w:space="0" w:color="auto"/>
                <w:left w:val="none" w:sz="0" w:space="0" w:color="auto"/>
                <w:bottom w:val="none" w:sz="0" w:space="0" w:color="auto"/>
                <w:right w:val="none" w:sz="0" w:space="0" w:color="auto"/>
              </w:divBdr>
            </w:div>
          </w:divsChild>
        </w:div>
        <w:div w:id="225919595">
          <w:marLeft w:val="0"/>
          <w:marRight w:val="0"/>
          <w:marTop w:val="0"/>
          <w:marBottom w:val="0"/>
          <w:divBdr>
            <w:top w:val="none" w:sz="0" w:space="0" w:color="auto"/>
            <w:left w:val="none" w:sz="0" w:space="0" w:color="auto"/>
            <w:bottom w:val="none" w:sz="0" w:space="0" w:color="auto"/>
            <w:right w:val="none" w:sz="0" w:space="0" w:color="auto"/>
          </w:divBdr>
          <w:divsChild>
            <w:div w:id="546452616">
              <w:marLeft w:val="0"/>
              <w:marRight w:val="0"/>
              <w:marTop w:val="0"/>
              <w:marBottom w:val="0"/>
              <w:divBdr>
                <w:top w:val="none" w:sz="0" w:space="0" w:color="auto"/>
                <w:left w:val="none" w:sz="0" w:space="0" w:color="auto"/>
                <w:bottom w:val="none" w:sz="0" w:space="0" w:color="auto"/>
                <w:right w:val="none" w:sz="0" w:space="0" w:color="auto"/>
              </w:divBdr>
              <w:divsChild>
                <w:div w:id="406150925">
                  <w:marLeft w:val="0"/>
                  <w:marRight w:val="0"/>
                  <w:marTop w:val="480"/>
                  <w:marBottom w:val="480"/>
                  <w:divBdr>
                    <w:top w:val="none" w:sz="0" w:space="0" w:color="auto"/>
                    <w:left w:val="none" w:sz="0" w:space="0" w:color="auto"/>
                    <w:bottom w:val="none" w:sz="0" w:space="0" w:color="auto"/>
                    <w:right w:val="none" w:sz="0" w:space="0" w:color="auto"/>
                  </w:divBdr>
                </w:div>
              </w:divsChild>
            </w:div>
            <w:div w:id="1835805266">
              <w:marLeft w:val="0"/>
              <w:marRight w:val="0"/>
              <w:marTop w:val="0"/>
              <w:marBottom w:val="0"/>
              <w:divBdr>
                <w:top w:val="none" w:sz="0" w:space="0" w:color="auto"/>
                <w:left w:val="none" w:sz="0" w:space="0" w:color="auto"/>
                <w:bottom w:val="none" w:sz="0" w:space="0" w:color="auto"/>
                <w:right w:val="none" w:sz="0" w:space="0" w:color="auto"/>
              </w:divBdr>
            </w:div>
          </w:divsChild>
        </w:div>
        <w:div w:id="1487479192">
          <w:marLeft w:val="0"/>
          <w:marRight w:val="0"/>
          <w:marTop w:val="0"/>
          <w:marBottom w:val="0"/>
          <w:divBdr>
            <w:top w:val="none" w:sz="0" w:space="0" w:color="auto"/>
            <w:left w:val="none" w:sz="0" w:space="0" w:color="auto"/>
            <w:bottom w:val="none" w:sz="0" w:space="0" w:color="auto"/>
            <w:right w:val="none" w:sz="0" w:space="0" w:color="auto"/>
          </w:divBdr>
          <w:divsChild>
            <w:div w:id="1183318230">
              <w:marLeft w:val="0"/>
              <w:marRight w:val="0"/>
              <w:marTop w:val="0"/>
              <w:marBottom w:val="0"/>
              <w:divBdr>
                <w:top w:val="none" w:sz="0" w:space="0" w:color="auto"/>
                <w:left w:val="none" w:sz="0" w:space="0" w:color="auto"/>
                <w:bottom w:val="none" w:sz="0" w:space="0" w:color="auto"/>
                <w:right w:val="none" w:sz="0" w:space="0" w:color="auto"/>
              </w:divBdr>
              <w:divsChild>
                <w:div w:id="210844388">
                  <w:marLeft w:val="0"/>
                  <w:marRight w:val="0"/>
                  <w:marTop w:val="893"/>
                  <w:marBottom w:val="893"/>
                  <w:divBdr>
                    <w:top w:val="none" w:sz="0" w:space="0" w:color="auto"/>
                    <w:left w:val="none" w:sz="0" w:space="0" w:color="auto"/>
                    <w:bottom w:val="none" w:sz="0" w:space="0" w:color="auto"/>
                    <w:right w:val="none" w:sz="0" w:space="0" w:color="auto"/>
                  </w:divBdr>
                </w:div>
              </w:divsChild>
            </w:div>
            <w:div w:id="269630564">
              <w:marLeft w:val="0"/>
              <w:marRight w:val="0"/>
              <w:marTop w:val="0"/>
              <w:marBottom w:val="0"/>
              <w:divBdr>
                <w:top w:val="none" w:sz="0" w:space="0" w:color="auto"/>
                <w:left w:val="none" w:sz="0" w:space="0" w:color="auto"/>
                <w:bottom w:val="none" w:sz="0" w:space="0" w:color="auto"/>
                <w:right w:val="none" w:sz="0" w:space="0" w:color="auto"/>
              </w:divBdr>
            </w:div>
          </w:divsChild>
        </w:div>
        <w:div w:id="1341348592">
          <w:marLeft w:val="0"/>
          <w:marRight w:val="0"/>
          <w:marTop w:val="0"/>
          <w:marBottom w:val="0"/>
          <w:divBdr>
            <w:top w:val="none" w:sz="0" w:space="0" w:color="auto"/>
            <w:left w:val="none" w:sz="0" w:space="0" w:color="auto"/>
            <w:bottom w:val="none" w:sz="0" w:space="0" w:color="auto"/>
            <w:right w:val="none" w:sz="0" w:space="0" w:color="auto"/>
          </w:divBdr>
          <w:divsChild>
            <w:div w:id="1505050878">
              <w:marLeft w:val="0"/>
              <w:marRight w:val="0"/>
              <w:marTop w:val="0"/>
              <w:marBottom w:val="0"/>
              <w:divBdr>
                <w:top w:val="none" w:sz="0" w:space="0" w:color="auto"/>
                <w:left w:val="none" w:sz="0" w:space="0" w:color="auto"/>
                <w:bottom w:val="none" w:sz="0" w:space="0" w:color="auto"/>
                <w:right w:val="none" w:sz="0" w:space="0" w:color="auto"/>
              </w:divBdr>
              <w:divsChild>
                <w:div w:id="1209337302">
                  <w:marLeft w:val="0"/>
                  <w:marRight w:val="0"/>
                  <w:marTop w:val="615"/>
                  <w:marBottom w:val="615"/>
                  <w:divBdr>
                    <w:top w:val="none" w:sz="0" w:space="0" w:color="auto"/>
                    <w:left w:val="none" w:sz="0" w:space="0" w:color="auto"/>
                    <w:bottom w:val="none" w:sz="0" w:space="0" w:color="auto"/>
                    <w:right w:val="none" w:sz="0" w:space="0" w:color="auto"/>
                  </w:divBdr>
                </w:div>
              </w:divsChild>
            </w:div>
            <w:div w:id="1893613531">
              <w:marLeft w:val="0"/>
              <w:marRight w:val="0"/>
              <w:marTop w:val="0"/>
              <w:marBottom w:val="0"/>
              <w:divBdr>
                <w:top w:val="none" w:sz="0" w:space="0" w:color="auto"/>
                <w:left w:val="none" w:sz="0" w:space="0" w:color="auto"/>
                <w:bottom w:val="none" w:sz="0" w:space="0" w:color="auto"/>
                <w:right w:val="none" w:sz="0" w:space="0" w:color="auto"/>
              </w:divBdr>
            </w:div>
          </w:divsChild>
        </w:div>
        <w:div w:id="2071727636">
          <w:marLeft w:val="0"/>
          <w:marRight w:val="0"/>
          <w:marTop w:val="0"/>
          <w:marBottom w:val="0"/>
          <w:divBdr>
            <w:top w:val="none" w:sz="0" w:space="0" w:color="auto"/>
            <w:left w:val="none" w:sz="0" w:space="0" w:color="auto"/>
            <w:bottom w:val="none" w:sz="0" w:space="0" w:color="auto"/>
            <w:right w:val="none" w:sz="0" w:space="0" w:color="auto"/>
          </w:divBdr>
          <w:divsChild>
            <w:div w:id="1287010105">
              <w:marLeft w:val="0"/>
              <w:marRight w:val="0"/>
              <w:marTop w:val="0"/>
              <w:marBottom w:val="0"/>
              <w:divBdr>
                <w:top w:val="none" w:sz="0" w:space="0" w:color="auto"/>
                <w:left w:val="none" w:sz="0" w:space="0" w:color="auto"/>
                <w:bottom w:val="none" w:sz="0" w:space="0" w:color="auto"/>
                <w:right w:val="none" w:sz="0" w:space="0" w:color="auto"/>
              </w:divBdr>
              <w:divsChild>
                <w:div w:id="1398473079">
                  <w:marLeft w:val="0"/>
                  <w:marRight w:val="0"/>
                  <w:marTop w:val="525"/>
                  <w:marBottom w:val="525"/>
                  <w:divBdr>
                    <w:top w:val="none" w:sz="0" w:space="0" w:color="auto"/>
                    <w:left w:val="none" w:sz="0" w:space="0" w:color="auto"/>
                    <w:bottom w:val="none" w:sz="0" w:space="0" w:color="auto"/>
                    <w:right w:val="none" w:sz="0" w:space="0" w:color="auto"/>
                  </w:divBdr>
                </w:div>
              </w:divsChild>
            </w:div>
            <w:div w:id="547182351">
              <w:marLeft w:val="0"/>
              <w:marRight w:val="0"/>
              <w:marTop w:val="0"/>
              <w:marBottom w:val="0"/>
              <w:divBdr>
                <w:top w:val="none" w:sz="0" w:space="0" w:color="auto"/>
                <w:left w:val="none" w:sz="0" w:space="0" w:color="auto"/>
                <w:bottom w:val="none" w:sz="0" w:space="0" w:color="auto"/>
                <w:right w:val="none" w:sz="0" w:space="0" w:color="auto"/>
              </w:divBdr>
            </w:div>
          </w:divsChild>
        </w:div>
        <w:div w:id="1605650368">
          <w:marLeft w:val="0"/>
          <w:marRight w:val="0"/>
          <w:marTop w:val="0"/>
          <w:marBottom w:val="0"/>
          <w:divBdr>
            <w:top w:val="none" w:sz="0" w:space="0" w:color="auto"/>
            <w:left w:val="none" w:sz="0" w:space="0" w:color="auto"/>
            <w:bottom w:val="none" w:sz="0" w:space="0" w:color="auto"/>
            <w:right w:val="none" w:sz="0" w:space="0" w:color="auto"/>
          </w:divBdr>
          <w:divsChild>
            <w:div w:id="564533193">
              <w:marLeft w:val="0"/>
              <w:marRight w:val="0"/>
              <w:marTop w:val="0"/>
              <w:marBottom w:val="0"/>
              <w:divBdr>
                <w:top w:val="none" w:sz="0" w:space="0" w:color="auto"/>
                <w:left w:val="none" w:sz="0" w:space="0" w:color="auto"/>
                <w:bottom w:val="none" w:sz="0" w:space="0" w:color="auto"/>
                <w:right w:val="none" w:sz="0" w:space="0" w:color="auto"/>
              </w:divBdr>
              <w:divsChild>
                <w:div w:id="584925266">
                  <w:marLeft w:val="0"/>
                  <w:marRight w:val="0"/>
                  <w:marTop w:val="675"/>
                  <w:marBottom w:val="675"/>
                  <w:divBdr>
                    <w:top w:val="none" w:sz="0" w:space="0" w:color="auto"/>
                    <w:left w:val="none" w:sz="0" w:space="0" w:color="auto"/>
                    <w:bottom w:val="none" w:sz="0" w:space="0" w:color="auto"/>
                    <w:right w:val="none" w:sz="0" w:space="0" w:color="auto"/>
                  </w:divBdr>
                </w:div>
              </w:divsChild>
            </w:div>
            <w:div w:id="409500473">
              <w:marLeft w:val="0"/>
              <w:marRight w:val="0"/>
              <w:marTop w:val="0"/>
              <w:marBottom w:val="0"/>
              <w:divBdr>
                <w:top w:val="none" w:sz="0" w:space="0" w:color="auto"/>
                <w:left w:val="none" w:sz="0" w:space="0" w:color="auto"/>
                <w:bottom w:val="none" w:sz="0" w:space="0" w:color="auto"/>
                <w:right w:val="none" w:sz="0" w:space="0" w:color="auto"/>
              </w:divBdr>
            </w:div>
          </w:divsChild>
        </w:div>
        <w:div w:id="934215846">
          <w:marLeft w:val="0"/>
          <w:marRight w:val="0"/>
          <w:marTop w:val="0"/>
          <w:marBottom w:val="0"/>
          <w:divBdr>
            <w:top w:val="none" w:sz="0" w:space="0" w:color="auto"/>
            <w:left w:val="none" w:sz="0" w:space="0" w:color="auto"/>
            <w:bottom w:val="none" w:sz="0" w:space="0" w:color="auto"/>
            <w:right w:val="none" w:sz="0" w:space="0" w:color="auto"/>
          </w:divBdr>
          <w:divsChild>
            <w:div w:id="66608526">
              <w:marLeft w:val="0"/>
              <w:marRight w:val="0"/>
              <w:marTop w:val="0"/>
              <w:marBottom w:val="0"/>
              <w:divBdr>
                <w:top w:val="none" w:sz="0" w:space="0" w:color="auto"/>
                <w:left w:val="none" w:sz="0" w:space="0" w:color="auto"/>
                <w:bottom w:val="none" w:sz="0" w:space="0" w:color="auto"/>
                <w:right w:val="none" w:sz="0" w:space="0" w:color="auto"/>
              </w:divBdr>
              <w:divsChild>
                <w:div w:id="1024943224">
                  <w:marLeft w:val="0"/>
                  <w:marRight w:val="0"/>
                  <w:marTop w:val="338"/>
                  <w:marBottom w:val="338"/>
                  <w:divBdr>
                    <w:top w:val="none" w:sz="0" w:space="0" w:color="auto"/>
                    <w:left w:val="none" w:sz="0" w:space="0" w:color="auto"/>
                    <w:bottom w:val="none" w:sz="0" w:space="0" w:color="auto"/>
                    <w:right w:val="none" w:sz="0" w:space="0" w:color="auto"/>
                  </w:divBdr>
                </w:div>
              </w:divsChild>
            </w:div>
            <w:div w:id="762186440">
              <w:marLeft w:val="0"/>
              <w:marRight w:val="0"/>
              <w:marTop w:val="0"/>
              <w:marBottom w:val="0"/>
              <w:divBdr>
                <w:top w:val="none" w:sz="0" w:space="0" w:color="auto"/>
                <w:left w:val="none" w:sz="0" w:space="0" w:color="auto"/>
                <w:bottom w:val="none" w:sz="0" w:space="0" w:color="auto"/>
                <w:right w:val="none" w:sz="0" w:space="0" w:color="auto"/>
              </w:divBdr>
            </w:div>
          </w:divsChild>
        </w:div>
        <w:div w:id="456072731">
          <w:marLeft w:val="0"/>
          <w:marRight w:val="0"/>
          <w:marTop w:val="0"/>
          <w:marBottom w:val="0"/>
          <w:divBdr>
            <w:top w:val="none" w:sz="0" w:space="0" w:color="auto"/>
            <w:left w:val="none" w:sz="0" w:space="0" w:color="auto"/>
            <w:bottom w:val="none" w:sz="0" w:space="0" w:color="auto"/>
            <w:right w:val="none" w:sz="0" w:space="0" w:color="auto"/>
          </w:divBdr>
          <w:divsChild>
            <w:div w:id="1764841907">
              <w:marLeft w:val="0"/>
              <w:marRight w:val="0"/>
              <w:marTop w:val="0"/>
              <w:marBottom w:val="0"/>
              <w:divBdr>
                <w:top w:val="none" w:sz="0" w:space="0" w:color="auto"/>
                <w:left w:val="none" w:sz="0" w:space="0" w:color="auto"/>
                <w:bottom w:val="none" w:sz="0" w:space="0" w:color="auto"/>
                <w:right w:val="none" w:sz="0" w:space="0" w:color="auto"/>
              </w:divBdr>
              <w:divsChild>
                <w:div w:id="1862669449">
                  <w:marLeft w:val="0"/>
                  <w:marRight w:val="0"/>
                  <w:marTop w:val="225"/>
                  <w:marBottom w:val="225"/>
                  <w:divBdr>
                    <w:top w:val="none" w:sz="0" w:space="0" w:color="auto"/>
                    <w:left w:val="none" w:sz="0" w:space="0" w:color="auto"/>
                    <w:bottom w:val="none" w:sz="0" w:space="0" w:color="auto"/>
                    <w:right w:val="none" w:sz="0" w:space="0" w:color="auto"/>
                  </w:divBdr>
                </w:div>
              </w:divsChild>
            </w:div>
            <w:div w:id="945893553">
              <w:marLeft w:val="0"/>
              <w:marRight w:val="0"/>
              <w:marTop w:val="0"/>
              <w:marBottom w:val="0"/>
              <w:divBdr>
                <w:top w:val="none" w:sz="0" w:space="0" w:color="auto"/>
                <w:left w:val="none" w:sz="0" w:space="0" w:color="auto"/>
                <w:bottom w:val="none" w:sz="0" w:space="0" w:color="auto"/>
                <w:right w:val="none" w:sz="0" w:space="0" w:color="auto"/>
              </w:divBdr>
            </w:div>
          </w:divsChild>
        </w:div>
        <w:div w:id="251015538">
          <w:marLeft w:val="0"/>
          <w:marRight w:val="0"/>
          <w:marTop w:val="0"/>
          <w:marBottom w:val="0"/>
          <w:divBdr>
            <w:top w:val="none" w:sz="0" w:space="0" w:color="auto"/>
            <w:left w:val="none" w:sz="0" w:space="0" w:color="auto"/>
            <w:bottom w:val="none" w:sz="0" w:space="0" w:color="auto"/>
            <w:right w:val="none" w:sz="0" w:space="0" w:color="auto"/>
          </w:divBdr>
          <w:divsChild>
            <w:div w:id="548152771">
              <w:marLeft w:val="0"/>
              <w:marRight w:val="0"/>
              <w:marTop w:val="0"/>
              <w:marBottom w:val="0"/>
              <w:divBdr>
                <w:top w:val="none" w:sz="0" w:space="0" w:color="auto"/>
                <w:left w:val="none" w:sz="0" w:space="0" w:color="auto"/>
                <w:bottom w:val="none" w:sz="0" w:space="0" w:color="auto"/>
                <w:right w:val="none" w:sz="0" w:space="0" w:color="auto"/>
              </w:divBdr>
              <w:divsChild>
                <w:div w:id="15545976">
                  <w:marLeft w:val="0"/>
                  <w:marRight w:val="0"/>
                  <w:marTop w:val="863"/>
                  <w:marBottom w:val="863"/>
                  <w:divBdr>
                    <w:top w:val="none" w:sz="0" w:space="0" w:color="auto"/>
                    <w:left w:val="none" w:sz="0" w:space="0" w:color="auto"/>
                    <w:bottom w:val="none" w:sz="0" w:space="0" w:color="auto"/>
                    <w:right w:val="none" w:sz="0" w:space="0" w:color="auto"/>
                  </w:divBdr>
                </w:div>
              </w:divsChild>
            </w:div>
            <w:div w:id="1021786223">
              <w:marLeft w:val="0"/>
              <w:marRight w:val="0"/>
              <w:marTop w:val="0"/>
              <w:marBottom w:val="0"/>
              <w:divBdr>
                <w:top w:val="none" w:sz="0" w:space="0" w:color="auto"/>
                <w:left w:val="none" w:sz="0" w:space="0" w:color="auto"/>
                <w:bottom w:val="none" w:sz="0" w:space="0" w:color="auto"/>
                <w:right w:val="none" w:sz="0" w:space="0" w:color="auto"/>
              </w:divBdr>
            </w:div>
          </w:divsChild>
        </w:div>
        <w:div w:id="763184133">
          <w:marLeft w:val="0"/>
          <w:marRight w:val="0"/>
          <w:marTop w:val="0"/>
          <w:marBottom w:val="0"/>
          <w:divBdr>
            <w:top w:val="none" w:sz="0" w:space="0" w:color="auto"/>
            <w:left w:val="none" w:sz="0" w:space="0" w:color="auto"/>
            <w:bottom w:val="none" w:sz="0" w:space="0" w:color="auto"/>
            <w:right w:val="none" w:sz="0" w:space="0" w:color="auto"/>
          </w:divBdr>
          <w:divsChild>
            <w:div w:id="977033983">
              <w:marLeft w:val="0"/>
              <w:marRight w:val="0"/>
              <w:marTop w:val="0"/>
              <w:marBottom w:val="0"/>
              <w:divBdr>
                <w:top w:val="none" w:sz="0" w:space="0" w:color="auto"/>
                <w:left w:val="none" w:sz="0" w:space="0" w:color="auto"/>
                <w:bottom w:val="none" w:sz="0" w:space="0" w:color="auto"/>
                <w:right w:val="none" w:sz="0" w:space="0" w:color="auto"/>
              </w:divBdr>
              <w:divsChild>
                <w:div w:id="1941571252">
                  <w:marLeft w:val="0"/>
                  <w:marRight w:val="0"/>
                  <w:marTop w:val="945"/>
                  <w:marBottom w:val="945"/>
                  <w:divBdr>
                    <w:top w:val="none" w:sz="0" w:space="0" w:color="auto"/>
                    <w:left w:val="none" w:sz="0" w:space="0" w:color="auto"/>
                    <w:bottom w:val="none" w:sz="0" w:space="0" w:color="auto"/>
                    <w:right w:val="none" w:sz="0" w:space="0" w:color="auto"/>
                  </w:divBdr>
                </w:div>
              </w:divsChild>
            </w:div>
            <w:div w:id="2056654597">
              <w:marLeft w:val="0"/>
              <w:marRight w:val="0"/>
              <w:marTop w:val="0"/>
              <w:marBottom w:val="0"/>
              <w:divBdr>
                <w:top w:val="none" w:sz="0" w:space="0" w:color="auto"/>
                <w:left w:val="none" w:sz="0" w:space="0" w:color="auto"/>
                <w:bottom w:val="none" w:sz="0" w:space="0" w:color="auto"/>
                <w:right w:val="none" w:sz="0" w:space="0" w:color="auto"/>
              </w:divBdr>
            </w:div>
          </w:divsChild>
        </w:div>
        <w:div w:id="13969277">
          <w:marLeft w:val="0"/>
          <w:marRight w:val="0"/>
          <w:marTop w:val="0"/>
          <w:marBottom w:val="0"/>
          <w:divBdr>
            <w:top w:val="none" w:sz="0" w:space="0" w:color="auto"/>
            <w:left w:val="none" w:sz="0" w:space="0" w:color="auto"/>
            <w:bottom w:val="none" w:sz="0" w:space="0" w:color="auto"/>
            <w:right w:val="none" w:sz="0" w:space="0" w:color="auto"/>
          </w:divBdr>
          <w:divsChild>
            <w:div w:id="225653223">
              <w:marLeft w:val="0"/>
              <w:marRight w:val="0"/>
              <w:marTop w:val="0"/>
              <w:marBottom w:val="0"/>
              <w:divBdr>
                <w:top w:val="none" w:sz="0" w:space="0" w:color="auto"/>
                <w:left w:val="none" w:sz="0" w:space="0" w:color="auto"/>
                <w:bottom w:val="none" w:sz="0" w:space="0" w:color="auto"/>
                <w:right w:val="none" w:sz="0" w:space="0" w:color="auto"/>
              </w:divBdr>
            </w:div>
          </w:divsChild>
        </w:div>
        <w:div w:id="2049257684">
          <w:marLeft w:val="0"/>
          <w:marRight w:val="0"/>
          <w:marTop w:val="0"/>
          <w:marBottom w:val="0"/>
          <w:divBdr>
            <w:top w:val="none" w:sz="0" w:space="0" w:color="auto"/>
            <w:left w:val="none" w:sz="0" w:space="0" w:color="auto"/>
            <w:bottom w:val="none" w:sz="0" w:space="0" w:color="auto"/>
            <w:right w:val="none" w:sz="0" w:space="0" w:color="auto"/>
          </w:divBdr>
        </w:div>
        <w:div w:id="1016150542">
          <w:marLeft w:val="0"/>
          <w:marRight w:val="0"/>
          <w:marTop w:val="0"/>
          <w:marBottom w:val="0"/>
          <w:divBdr>
            <w:top w:val="none" w:sz="0" w:space="0" w:color="auto"/>
            <w:left w:val="none" w:sz="0" w:space="0" w:color="auto"/>
            <w:bottom w:val="none" w:sz="0" w:space="0" w:color="auto"/>
            <w:right w:val="none" w:sz="0" w:space="0" w:color="auto"/>
          </w:divBdr>
          <w:divsChild>
            <w:div w:id="1126041382">
              <w:marLeft w:val="0"/>
              <w:marRight w:val="0"/>
              <w:marTop w:val="0"/>
              <w:marBottom w:val="0"/>
              <w:divBdr>
                <w:top w:val="none" w:sz="0" w:space="0" w:color="auto"/>
                <w:left w:val="none" w:sz="0" w:space="0" w:color="auto"/>
                <w:bottom w:val="none" w:sz="0" w:space="0" w:color="auto"/>
                <w:right w:val="none" w:sz="0" w:space="0" w:color="auto"/>
              </w:divBdr>
            </w:div>
          </w:divsChild>
        </w:div>
        <w:div w:id="1430585384">
          <w:marLeft w:val="0"/>
          <w:marRight w:val="0"/>
          <w:marTop w:val="0"/>
          <w:marBottom w:val="0"/>
          <w:divBdr>
            <w:top w:val="none" w:sz="0" w:space="0" w:color="auto"/>
            <w:left w:val="none" w:sz="0" w:space="0" w:color="auto"/>
            <w:bottom w:val="none" w:sz="0" w:space="0" w:color="auto"/>
            <w:right w:val="none" w:sz="0" w:space="0" w:color="auto"/>
          </w:divBdr>
          <w:divsChild>
            <w:div w:id="1244101086">
              <w:marLeft w:val="0"/>
              <w:marRight w:val="0"/>
              <w:marTop w:val="0"/>
              <w:marBottom w:val="0"/>
              <w:divBdr>
                <w:top w:val="none" w:sz="0" w:space="0" w:color="auto"/>
                <w:left w:val="none" w:sz="0" w:space="0" w:color="auto"/>
                <w:bottom w:val="none" w:sz="0" w:space="0" w:color="auto"/>
                <w:right w:val="none" w:sz="0" w:space="0" w:color="auto"/>
              </w:divBdr>
              <w:divsChild>
                <w:div w:id="12227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0212">
          <w:marLeft w:val="0"/>
          <w:marRight w:val="0"/>
          <w:marTop w:val="0"/>
          <w:marBottom w:val="0"/>
          <w:divBdr>
            <w:top w:val="none" w:sz="0" w:space="0" w:color="auto"/>
            <w:left w:val="none" w:sz="0" w:space="0" w:color="auto"/>
            <w:bottom w:val="none" w:sz="0" w:space="0" w:color="auto"/>
            <w:right w:val="none" w:sz="0" w:space="0" w:color="auto"/>
          </w:divBdr>
        </w:div>
      </w:divsChild>
    </w:div>
    <w:div w:id="105277344">
      <w:bodyDiv w:val="1"/>
      <w:marLeft w:val="0"/>
      <w:marRight w:val="0"/>
      <w:marTop w:val="0"/>
      <w:marBottom w:val="0"/>
      <w:divBdr>
        <w:top w:val="none" w:sz="0" w:space="0" w:color="auto"/>
        <w:left w:val="none" w:sz="0" w:space="0" w:color="auto"/>
        <w:bottom w:val="none" w:sz="0" w:space="0" w:color="auto"/>
        <w:right w:val="none" w:sz="0" w:space="0" w:color="auto"/>
      </w:divBdr>
    </w:div>
    <w:div w:id="579410272">
      <w:bodyDiv w:val="1"/>
      <w:marLeft w:val="0"/>
      <w:marRight w:val="0"/>
      <w:marTop w:val="0"/>
      <w:marBottom w:val="0"/>
      <w:divBdr>
        <w:top w:val="none" w:sz="0" w:space="0" w:color="auto"/>
        <w:left w:val="none" w:sz="0" w:space="0" w:color="auto"/>
        <w:bottom w:val="none" w:sz="0" w:space="0" w:color="auto"/>
        <w:right w:val="none" w:sz="0" w:space="0" w:color="auto"/>
      </w:divBdr>
      <w:divsChild>
        <w:div w:id="752819797">
          <w:marLeft w:val="0"/>
          <w:marRight w:val="0"/>
          <w:marTop w:val="0"/>
          <w:marBottom w:val="0"/>
          <w:divBdr>
            <w:top w:val="none" w:sz="0" w:space="0" w:color="auto"/>
            <w:left w:val="none" w:sz="0" w:space="0" w:color="auto"/>
            <w:bottom w:val="none" w:sz="0" w:space="0" w:color="auto"/>
            <w:right w:val="none" w:sz="0" w:space="0" w:color="auto"/>
          </w:divBdr>
          <w:divsChild>
            <w:div w:id="939528454">
              <w:marLeft w:val="0"/>
              <w:marRight w:val="0"/>
              <w:marTop w:val="0"/>
              <w:marBottom w:val="0"/>
              <w:divBdr>
                <w:top w:val="none" w:sz="0" w:space="0" w:color="auto"/>
                <w:left w:val="none" w:sz="0" w:space="0" w:color="auto"/>
                <w:bottom w:val="none" w:sz="0" w:space="0" w:color="auto"/>
                <w:right w:val="none" w:sz="0" w:space="0" w:color="auto"/>
              </w:divBdr>
            </w:div>
          </w:divsChild>
        </w:div>
        <w:div w:id="914634543">
          <w:marLeft w:val="0"/>
          <w:marRight w:val="0"/>
          <w:marTop w:val="0"/>
          <w:marBottom w:val="0"/>
          <w:divBdr>
            <w:top w:val="none" w:sz="0" w:space="0" w:color="auto"/>
            <w:left w:val="none" w:sz="0" w:space="0" w:color="auto"/>
            <w:bottom w:val="none" w:sz="0" w:space="0" w:color="auto"/>
            <w:right w:val="none" w:sz="0" w:space="0" w:color="auto"/>
          </w:divBdr>
          <w:divsChild>
            <w:div w:id="577711305">
              <w:marLeft w:val="0"/>
              <w:marRight w:val="0"/>
              <w:marTop w:val="0"/>
              <w:marBottom w:val="0"/>
              <w:divBdr>
                <w:top w:val="none" w:sz="0" w:space="0" w:color="auto"/>
                <w:left w:val="none" w:sz="0" w:space="0" w:color="auto"/>
                <w:bottom w:val="none" w:sz="0" w:space="0" w:color="auto"/>
                <w:right w:val="none" w:sz="0" w:space="0" w:color="auto"/>
              </w:divBdr>
              <w:divsChild>
                <w:div w:id="2113892681">
                  <w:marLeft w:val="0"/>
                  <w:marRight w:val="0"/>
                  <w:marTop w:val="0"/>
                  <w:marBottom w:val="0"/>
                  <w:divBdr>
                    <w:top w:val="none" w:sz="0" w:space="0" w:color="auto"/>
                    <w:left w:val="none" w:sz="0" w:space="0" w:color="auto"/>
                    <w:bottom w:val="none" w:sz="0" w:space="0" w:color="auto"/>
                    <w:right w:val="none" w:sz="0" w:space="0" w:color="auto"/>
                  </w:divBdr>
                  <w:divsChild>
                    <w:div w:id="172691264">
                      <w:marLeft w:val="0"/>
                      <w:marRight w:val="0"/>
                      <w:marTop w:val="0"/>
                      <w:marBottom w:val="0"/>
                      <w:divBdr>
                        <w:top w:val="none" w:sz="0" w:space="0" w:color="auto"/>
                        <w:left w:val="none" w:sz="0" w:space="0" w:color="auto"/>
                        <w:bottom w:val="none" w:sz="0" w:space="0" w:color="auto"/>
                        <w:right w:val="none" w:sz="0" w:space="0" w:color="auto"/>
                      </w:divBdr>
                      <w:divsChild>
                        <w:div w:id="869991284">
                          <w:marLeft w:val="0"/>
                          <w:marRight w:val="0"/>
                          <w:marTop w:val="0"/>
                          <w:marBottom w:val="0"/>
                          <w:divBdr>
                            <w:top w:val="none" w:sz="0" w:space="0" w:color="auto"/>
                            <w:left w:val="none" w:sz="0" w:space="0" w:color="auto"/>
                            <w:bottom w:val="none" w:sz="0" w:space="0" w:color="auto"/>
                            <w:right w:val="none" w:sz="0" w:space="0" w:color="auto"/>
                          </w:divBdr>
                        </w:div>
                      </w:divsChild>
                    </w:div>
                    <w:div w:id="546914338">
                      <w:marLeft w:val="0"/>
                      <w:marRight w:val="0"/>
                      <w:marTop w:val="0"/>
                      <w:marBottom w:val="0"/>
                      <w:divBdr>
                        <w:top w:val="none" w:sz="0" w:space="0" w:color="auto"/>
                        <w:left w:val="none" w:sz="0" w:space="0" w:color="auto"/>
                        <w:bottom w:val="none" w:sz="0" w:space="0" w:color="auto"/>
                        <w:right w:val="none" w:sz="0" w:space="0" w:color="auto"/>
                      </w:divBdr>
                      <w:divsChild>
                        <w:div w:id="1401169473">
                          <w:marLeft w:val="0"/>
                          <w:marRight w:val="0"/>
                          <w:marTop w:val="0"/>
                          <w:marBottom w:val="0"/>
                          <w:divBdr>
                            <w:top w:val="none" w:sz="0" w:space="0" w:color="auto"/>
                            <w:left w:val="none" w:sz="0" w:space="0" w:color="auto"/>
                            <w:bottom w:val="none" w:sz="0" w:space="0" w:color="auto"/>
                            <w:right w:val="none" w:sz="0" w:space="0" w:color="auto"/>
                          </w:divBdr>
                          <w:divsChild>
                            <w:div w:id="530581420">
                              <w:marLeft w:val="0"/>
                              <w:marRight w:val="0"/>
                              <w:marTop w:val="0"/>
                              <w:marBottom w:val="0"/>
                              <w:divBdr>
                                <w:top w:val="none" w:sz="0" w:space="0" w:color="auto"/>
                                <w:left w:val="none" w:sz="0" w:space="0" w:color="auto"/>
                                <w:bottom w:val="none" w:sz="0" w:space="0" w:color="auto"/>
                                <w:right w:val="none" w:sz="0" w:space="0" w:color="auto"/>
                              </w:divBdr>
                              <w:divsChild>
                                <w:div w:id="1094521548">
                                  <w:marLeft w:val="0"/>
                                  <w:marRight w:val="0"/>
                                  <w:marTop w:val="0"/>
                                  <w:marBottom w:val="0"/>
                                  <w:divBdr>
                                    <w:top w:val="none" w:sz="0" w:space="0" w:color="auto"/>
                                    <w:left w:val="none" w:sz="0" w:space="0" w:color="auto"/>
                                    <w:bottom w:val="none" w:sz="0" w:space="0" w:color="auto"/>
                                    <w:right w:val="none" w:sz="0" w:space="0" w:color="auto"/>
                                  </w:divBdr>
                                  <w:divsChild>
                                    <w:div w:id="19471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107227">
      <w:bodyDiv w:val="1"/>
      <w:marLeft w:val="0"/>
      <w:marRight w:val="0"/>
      <w:marTop w:val="0"/>
      <w:marBottom w:val="0"/>
      <w:divBdr>
        <w:top w:val="none" w:sz="0" w:space="0" w:color="auto"/>
        <w:left w:val="none" w:sz="0" w:space="0" w:color="auto"/>
        <w:bottom w:val="none" w:sz="0" w:space="0" w:color="auto"/>
        <w:right w:val="none" w:sz="0" w:space="0" w:color="auto"/>
      </w:divBdr>
      <w:divsChild>
        <w:div w:id="1499348265">
          <w:marLeft w:val="0"/>
          <w:marRight w:val="0"/>
          <w:marTop w:val="0"/>
          <w:marBottom w:val="0"/>
          <w:divBdr>
            <w:top w:val="none" w:sz="0" w:space="0" w:color="auto"/>
            <w:left w:val="none" w:sz="0" w:space="0" w:color="auto"/>
            <w:bottom w:val="none" w:sz="0" w:space="0" w:color="auto"/>
            <w:right w:val="none" w:sz="0" w:space="0" w:color="auto"/>
          </w:divBdr>
          <w:divsChild>
            <w:div w:id="2087602640">
              <w:marLeft w:val="0"/>
              <w:marRight w:val="0"/>
              <w:marTop w:val="0"/>
              <w:marBottom w:val="0"/>
              <w:divBdr>
                <w:top w:val="none" w:sz="0" w:space="0" w:color="auto"/>
                <w:left w:val="none" w:sz="0" w:space="0" w:color="auto"/>
                <w:bottom w:val="none" w:sz="0" w:space="0" w:color="auto"/>
                <w:right w:val="none" w:sz="0" w:space="0" w:color="auto"/>
              </w:divBdr>
            </w:div>
          </w:divsChild>
        </w:div>
        <w:div w:id="1710370567">
          <w:marLeft w:val="0"/>
          <w:marRight w:val="0"/>
          <w:marTop w:val="0"/>
          <w:marBottom w:val="0"/>
          <w:divBdr>
            <w:top w:val="none" w:sz="0" w:space="0" w:color="auto"/>
            <w:left w:val="none" w:sz="0" w:space="0" w:color="auto"/>
            <w:bottom w:val="none" w:sz="0" w:space="0" w:color="auto"/>
            <w:right w:val="none" w:sz="0" w:space="0" w:color="auto"/>
          </w:divBdr>
          <w:divsChild>
            <w:div w:id="772437590">
              <w:marLeft w:val="0"/>
              <w:marRight w:val="0"/>
              <w:marTop w:val="0"/>
              <w:marBottom w:val="0"/>
              <w:divBdr>
                <w:top w:val="none" w:sz="0" w:space="0" w:color="auto"/>
                <w:left w:val="none" w:sz="0" w:space="0" w:color="auto"/>
                <w:bottom w:val="none" w:sz="0" w:space="0" w:color="auto"/>
                <w:right w:val="none" w:sz="0" w:space="0" w:color="auto"/>
              </w:divBdr>
              <w:divsChild>
                <w:div w:id="1504928716">
                  <w:marLeft w:val="0"/>
                  <w:marRight w:val="0"/>
                  <w:marTop w:val="0"/>
                  <w:marBottom w:val="0"/>
                  <w:divBdr>
                    <w:top w:val="none" w:sz="0" w:space="0" w:color="auto"/>
                    <w:left w:val="none" w:sz="0" w:space="0" w:color="auto"/>
                    <w:bottom w:val="none" w:sz="0" w:space="0" w:color="auto"/>
                    <w:right w:val="none" w:sz="0" w:space="0" w:color="auto"/>
                  </w:divBdr>
                  <w:divsChild>
                    <w:div w:id="2050950181">
                      <w:marLeft w:val="0"/>
                      <w:marRight w:val="0"/>
                      <w:marTop w:val="0"/>
                      <w:marBottom w:val="0"/>
                      <w:divBdr>
                        <w:top w:val="none" w:sz="0" w:space="0" w:color="auto"/>
                        <w:left w:val="none" w:sz="0" w:space="0" w:color="auto"/>
                        <w:bottom w:val="none" w:sz="0" w:space="0" w:color="auto"/>
                        <w:right w:val="none" w:sz="0" w:space="0" w:color="auto"/>
                      </w:divBdr>
                      <w:divsChild>
                        <w:div w:id="1863977824">
                          <w:marLeft w:val="0"/>
                          <w:marRight w:val="0"/>
                          <w:marTop w:val="0"/>
                          <w:marBottom w:val="0"/>
                          <w:divBdr>
                            <w:top w:val="none" w:sz="0" w:space="0" w:color="auto"/>
                            <w:left w:val="none" w:sz="0" w:space="0" w:color="auto"/>
                            <w:bottom w:val="none" w:sz="0" w:space="0" w:color="auto"/>
                            <w:right w:val="none" w:sz="0" w:space="0" w:color="auto"/>
                          </w:divBdr>
                        </w:div>
                      </w:divsChild>
                    </w:div>
                    <w:div w:id="1783570927">
                      <w:marLeft w:val="0"/>
                      <w:marRight w:val="0"/>
                      <w:marTop w:val="0"/>
                      <w:marBottom w:val="0"/>
                      <w:divBdr>
                        <w:top w:val="none" w:sz="0" w:space="0" w:color="auto"/>
                        <w:left w:val="none" w:sz="0" w:space="0" w:color="auto"/>
                        <w:bottom w:val="none" w:sz="0" w:space="0" w:color="auto"/>
                        <w:right w:val="none" w:sz="0" w:space="0" w:color="auto"/>
                      </w:divBdr>
                      <w:divsChild>
                        <w:div w:id="678316987">
                          <w:marLeft w:val="0"/>
                          <w:marRight w:val="0"/>
                          <w:marTop w:val="0"/>
                          <w:marBottom w:val="0"/>
                          <w:divBdr>
                            <w:top w:val="none" w:sz="0" w:space="0" w:color="auto"/>
                            <w:left w:val="none" w:sz="0" w:space="0" w:color="auto"/>
                            <w:bottom w:val="none" w:sz="0" w:space="0" w:color="auto"/>
                            <w:right w:val="none" w:sz="0" w:space="0" w:color="auto"/>
                          </w:divBdr>
                          <w:divsChild>
                            <w:div w:id="1558971914">
                              <w:marLeft w:val="0"/>
                              <w:marRight w:val="0"/>
                              <w:marTop w:val="0"/>
                              <w:marBottom w:val="0"/>
                              <w:divBdr>
                                <w:top w:val="none" w:sz="0" w:space="0" w:color="auto"/>
                                <w:left w:val="none" w:sz="0" w:space="0" w:color="auto"/>
                                <w:bottom w:val="none" w:sz="0" w:space="0" w:color="auto"/>
                                <w:right w:val="none" w:sz="0" w:space="0" w:color="auto"/>
                              </w:divBdr>
                              <w:divsChild>
                                <w:div w:id="1747220070">
                                  <w:marLeft w:val="0"/>
                                  <w:marRight w:val="0"/>
                                  <w:marTop w:val="0"/>
                                  <w:marBottom w:val="0"/>
                                  <w:divBdr>
                                    <w:top w:val="none" w:sz="0" w:space="0" w:color="auto"/>
                                    <w:left w:val="none" w:sz="0" w:space="0" w:color="auto"/>
                                    <w:bottom w:val="none" w:sz="0" w:space="0" w:color="auto"/>
                                    <w:right w:val="none" w:sz="0" w:space="0" w:color="auto"/>
                                  </w:divBdr>
                                  <w:divsChild>
                                    <w:div w:id="84675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7195545">
      <w:bodyDiv w:val="1"/>
      <w:marLeft w:val="0"/>
      <w:marRight w:val="0"/>
      <w:marTop w:val="0"/>
      <w:marBottom w:val="0"/>
      <w:divBdr>
        <w:top w:val="none" w:sz="0" w:space="0" w:color="auto"/>
        <w:left w:val="none" w:sz="0" w:space="0" w:color="auto"/>
        <w:bottom w:val="none" w:sz="0" w:space="0" w:color="auto"/>
        <w:right w:val="none" w:sz="0" w:space="0" w:color="auto"/>
      </w:divBdr>
    </w:div>
    <w:div w:id="1156609323">
      <w:bodyDiv w:val="1"/>
      <w:marLeft w:val="0"/>
      <w:marRight w:val="0"/>
      <w:marTop w:val="0"/>
      <w:marBottom w:val="0"/>
      <w:divBdr>
        <w:top w:val="none" w:sz="0" w:space="0" w:color="auto"/>
        <w:left w:val="none" w:sz="0" w:space="0" w:color="auto"/>
        <w:bottom w:val="none" w:sz="0" w:space="0" w:color="auto"/>
        <w:right w:val="none" w:sz="0" w:space="0" w:color="auto"/>
      </w:divBdr>
      <w:divsChild>
        <w:div w:id="1805853910">
          <w:marLeft w:val="0"/>
          <w:marRight w:val="0"/>
          <w:marTop w:val="0"/>
          <w:marBottom w:val="0"/>
          <w:divBdr>
            <w:top w:val="none" w:sz="0" w:space="0" w:color="auto"/>
            <w:left w:val="none" w:sz="0" w:space="0" w:color="auto"/>
            <w:bottom w:val="none" w:sz="0" w:space="0" w:color="auto"/>
            <w:right w:val="none" w:sz="0" w:space="0" w:color="auto"/>
          </w:divBdr>
          <w:divsChild>
            <w:div w:id="536890793">
              <w:marLeft w:val="0"/>
              <w:marRight w:val="0"/>
              <w:marTop w:val="0"/>
              <w:marBottom w:val="0"/>
              <w:divBdr>
                <w:top w:val="none" w:sz="0" w:space="0" w:color="auto"/>
                <w:left w:val="none" w:sz="0" w:space="0" w:color="auto"/>
                <w:bottom w:val="none" w:sz="0" w:space="0" w:color="auto"/>
                <w:right w:val="none" w:sz="0" w:space="0" w:color="auto"/>
              </w:divBdr>
            </w:div>
            <w:div w:id="2146578882">
              <w:marLeft w:val="0"/>
              <w:marRight w:val="0"/>
              <w:marTop w:val="0"/>
              <w:marBottom w:val="0"/>
              <w:divBdr>
                <w:top w:val="none" w:sz="0" w:space="0" w:color="auto"/>
                <w:left w:val="none" w:sz="0" w:space="0" w:color="auto"/>
                <w:bottom w:val="none" w:sz="0" w:space="0" w:color="auto"/>
                <w:right w:val="none" w:sz="0" w:space="0" w:color="auto"/>
              </w:divBdr>
              <w:divsChild>
                <w:div w:id="258754598">
                  <w:marLeft w:val="0"/>
                  <w:marRight w:val="0"/>
                  <w:marTop w:val="0"/>
                  <w:marBottom w:val="0"/>
                  <w:divBdr>
                    <w:top w:val="none" w:sz="0" w:space="0" w:color="auto"/>
                    <w:left w:val="none" w:sz="0" w:space="0" w:color="auto"/>
                    <w:bottom w:val="none" w:sz="0" w:space="0" w:color="auto"/>
                    <w:right w:val="none" w:sz="0" w:space="0" w:color="auto"/>
                  </w:divBdr>
                  <w:divsChild>
                    <w:div w:id="2092190761">
                      <w:marLeft w:val="0"/>
                      <w:marRight w:val="0"/>
                      <w:marTop w:val="0"/>
                      <w:marBottom w:val="0"/>
                      <w:divBdr>
                        <w:top w:val="none" w:sz="0" w:space="0" w:color="auto"/>
                        <w:left w:val="none" w:sz="0" w:space="0" w:color="auto"/>
                        <w:bottom w:val="none" w:sz="0" w:space="0" w:color="auto"/>
                        <w:right w:val="none" w:sz="0" w:space="0" w:color="auto"/>
                      </w:divBdr>
                    </w:div>
                    <w:div w:id="2039965043">
                      <w:marLeft w:val="0"/>
                      <w:marRight w:val="0"/>
                      <w:marTop w:val="0"/>
                      <w:marBottom w:val="0"/>
                      <w:divBdr>
                        <w:top w:val="none" w:sz="0" w:space="0" w:color="auto"/>
                        <w:left w:val="none" w:sz="0" w:space="0" w:color="auto"/>
                        <w:bottom w:val="none" w:sz="0" w:space="0" w:color="auto"/>
                        <w:right w:val="none" w:sz="0" w:space="0" w:color="auto"/>
                      </w:divBdr>
                      <w:divsChild>
                        <w:div w:id="156147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587185">
          <w:marLeft w:val="0"/>
          <w:marRight w:val="0"/>
          <w:marTop w:val="0"/>
          <w:marBottom w:val="0"/>
          <w:divBdr>
            <w:top w:val="none" w:sz="0" w:space="0" w:color="auto"/>
            <w:left w:val="none" w:sz="0" w:space="0" w:color="auto"/>
            <w:bottom w:val="none" w:sz="0" w:space="0" w:color="auto"/>
            <w:right w:val="none" w:sz="0" w:space="0" w:color="auto"/>
          </w:divBdr>
          <w:divsChild>
            <w:div w:id="386533673">
              <w:marLeft w:val="0"/>
              <w:marRight w:val="0"/>
              <w:marTop w:val="0"/>
              <w:marBottom w:val="0"/>
              <w:divBdr>
                <w:top w:val="none" w:sz="0" w:space="0" w:color="auto"/>
                <w:left w:val="none" w:sz="0" w:space="0" w:color="auto"/>
                <w:bottom w:val="none" w:sz="0" w:space="0" w:color="auto"/>
                <w:right w:val="none" w:sz="0" w:space="0" w:color="auto"/>
              </w:divBdr>
              <w:divsChild>
                <w:div w:id="6602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1482">
          <w:marLeft w:val="0"/>
          <w:marRight w:val="0"/>
          <w:marTop w:val="0"/>
          <w:marBottom w:val="0"/>
          <w:divBdr>
            <w:top w:val="none" w:sz="0" w:space="0" w:color="auto"/>
            <w:left w:val="none" w:sz="0" w:space="0" w:color="auto"/>
            <w:bottom w:val="none" w:sz="0" w:space="0" w:color="auto"/>
            <w:right w:val="none" w:sz="0" w:space="0" w:color="auto"/>
          </w:divBdr>
          <w:divsChild>
            <w:div w:id="152382822">
              <w:marLeft w:val="0"/>
              <w:marRight w:val="0"/>
              <w:marTop w:val="0"/>
              <w:marBottom w:val="0"/>
              <w:divBdr>
                <w:top w:val="none" w:sz="0" w:space="0" w:color="auto"/>
                <w:left w:val="none" w:sz="0" w:space="0" w:color="auto"/>
                <w:bottom w:val="none" w:sz="0" w:space="0" w:color="auto"/>
                <w:right w:val="none" w:sz="0" w:space="0" w:color="auto"/>
              </w:divBdr>
            </w:div>
          </w:divsChild>
        </w:div>
        <w:div w:id="445152852">
          <w:marLeft w:val="0"/>
          <w:marRight w:val="0"/>
          <w:marTop w:val="0"/>
          <w:marBottom w:val="0"/>
          <w:divBdr>
            <w:top w:val="none" w:sz="0" w:space="0" w:color="auto"/>
            <w:left w:val="none" w:sz="0" w:space="0" w:color="auto"/>
            <w:bottom w:val="none" w:sz="0" w:space="0" w:color="auto"/>
            <w:right w:val="none" w:sz="0" w:space="0" w:color="auto"/>
          </w:divBdr>
        </w:div>
        <w:div w:id="1895047027">
          <w:marLeft w:val="0"/>
          <w:marRight w:val="0"/>
          <w:marTop w:val="0"/>
          <w:marBottom w:val="0"/>
          <w:divBdr>
            <w:top w:val="none" w:sz="0" w:space="0" w:color="auto"/>
            <w:left w:val="none" w:sz="0" w:space="0" w:color="auto"/>
            <w:bottom w:val="none" w:sz="0" w:space="0" w:color="auto"/>
            <w:right w:val="none" w:sz="0" w:space="0" w:color="auto"/>
          </w:divBdr>
          <w:divsChild>
            <w:div w:id="1969163251">
              <w:marLeft w:val="0"/>
              <w:marRight w:val="0"/>
              <w:marTop w:val="0"/>
              <w:marBottom w:val="0"/>
              <w:divBdr>
                <w:top w:val="none" w:sz="0" w:space="0" w:color="auto"/>
                <w:left w:val="none" w:sz="0" w:space="0" w:color="auto"/>
                <w:bottom w:val="none" w:sz="0" w:space="0" w:color="auto"/>
                <w:right w:val="none" w:sz="0" w:space="0" w:color="auto"/>
              </w:divBdr>
              <w:divsChild>
                <w:div w:id="3332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14149">
          <w:marLeft w:val="0"/>
          <w:marRight w:val="0"/>
          <w:marTop w:val="0"/>
          <w:marBottom w:val="0"/>
          <w:divBdr>
            <w:top w:val="none" w:sz="0" w:space="0" w:color="auto"/>
            <w:left w:val="none" w:sz="0" w:space="0" w:color="auto"/>
            <w:bottom w:val="none" w:sz="0" w:space="0" w:color="auto"/>
            <w:right w:val="none" w:sz="0" w:space="0" w:color="auto"/>
          </w:divBdr>
          <w:divsChild>
            <w:div w:id="273175550">
              <w:marLeft w:val="0"/>
              <w:marRight w:val="0"/>
              <w:marTop w:val="0"/>
              <w:marBottom w:val="0"/>
              <w:divBdr>
                <w:top w:val="none" w:sz="0" w:space="0" w:color="auto"/>
                <w:left w:val="none" w:sz="0" w:space="0" w:color="auto"/>
                <w:bottom w:val="none" w:sz="0" w:space="0" w:color="auto"/>
                <w:right w:val="none" w:sz="0" w:space="0" w:color="auto"/>
              </w:divBdr>
            </w:div>
          </w:divsChild>
        </w:div>
        <w:div w:id="336811601">
          <w:marLeft w:val="0"/>
          <w:marRight w:val="0"/>
          <w:marTop w:val="0"/>
          <w:marBottom w:val="0"/>
          <w:divBdr>
            <w:top w:val="none" w:sz="0" w:space="0" w:color="auto"/>
            <w:left w:val="none" w:sz="0" w:space="0" w:color="auto"/>
            <w:bottom w:val="none" w:sz="0" w:space="0" w:color="auto"/>
            <w:right w:val="none" w:sz="0" w:space="0" w:color="auto"/>
          </w:divBdr>
          <w:divsChild>
            <w:div w:id="982346707">
              <w:marLeft w:val="0"/>
              <w:marRight w:val="0"/>
              <w:marTop w:val="0"/>
              <w:marBottom w:val="0"/>
              <w:divBdr>
                <w:top w:val="none" w:sz="0" w:space="0" w:color="auto"/>
                <w:left w:val="none" w:sz="0" w:space="0" w:color="auto"/>
                <w:bottom w:val="none" w:sz="0" w:space="0" w:color="auto"/>
                <w:right w:val="none" w:sz="0" w:space="0" w:color="auto"/>
              </w:divBdr>
              <w:divsChild>
                <w:div w:id="19138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0939">
          <w:marLeft w:val="0"/>
          <w:marRight w:val="0"/>
          <w:marTop w:val="0"/>
          <w:marBottom w:val="0"/>
          <w:divBdr>
            <w:top w:val="none" w:sz="0" w:space="0" w:color="auto"/>
            <w:left w:val="none" w:sz="0" w:space="0" w:color="auto"/>
            <w:bottom w:val="none" w:sz="0" w:space="0" w:color="auto"/>
            <w:right w:val="none" w:sz="0" w:space="0" w:color="auto"/>
          </w:divBdr>
          <w:divsChild>
            <w:div w:id="1592082734">
              <w:marLeft w:val="0"/>
              <w:marRight w:val="0"/>
              <w:marTop w:val="0"/>
              <w:marBottom w:val="0"/>
              <w:divBdr>
                <w:top w:val="none" w:sz="0" w:space="0" w:color="auto"/>
                <w:left w:val="none" w:sz="0" w:space="0" w:color="auto"/>
                <w:bottom w:val="none" w:sz="0" w:space="0" w:color="auto"/>
                <w:right w:val="none" w:sz="0" w:space="0" w:color="auto"/>
              </w:divBdr>
            </w:div>
          </w:divsChild>
        </w:div>
        <w:div w:id="267008747">
          <w:marLeft w:val="0"/>
          <w:marRight w:val="0"/>
          <w:marTop w:val="0"/>
          <w:marBottom w:val="0"/>
          <w:divBdr>
            <w:top w:val="none" w:sz="0" w:space="0" w:color="auto"/>
            <w:left w:val="none" w:sz="0" w:space="0" w:color="auto"/>
            <w:bottom w:val="none" w:sz="0" w:space="0" w:color="auto"/>
            <w:right w:val="none" w:sz="0" w:space="0" w:color="auto"/>
          </w:divBdr>
          <w:divsChild>
            <w:div w:id="785930160">
              <w:marLeft w:val="0"/>
              <w:marRight w:val="0"/>
              <w:marTop w:val="0"/>
              <w:marBottom w:val="0"/>
              <w:divBdr>
                <w:top w:val="none" w:sz="0" w:space="0" w:color="auto"/>
                <w:left w:val="none" w:sz="0" w:space="0" w:color="auto"/>
                <w:bottom w:val="none" w:sz="0" w:space="0" w:color="auto"/>
                <w:right w:val="none" w:sz="0" w:space="0" w:color="auto"/>
              </w:divBdr>
              <w:divsChild>
                <w:div w:id="129926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4073">
          <w:marLeft w:val="0"/>
          <w:marRight w:val="0"/>
          <w:marTop w:val="0"/>
          <w:marBottom w:val="0"/>
          <w:divBdr>
            <w:top w:val="none" w:sz="0" w:space="0" w:color="auto"/>
            <w:left w:val="none" w:sz="0" w:space="0" w:color="auto"/>
            <w:bottom w:val="none" w:sz="0" w:space="0" w:color="auto"/>
            <w:right w:val="none" w:sz="0" w:space="0" w:color="auto"/>
          </w:divBdr>
        </w:div>
        <w:div w:id="1114520942">
          <w:marLeft w:val="0"/>
          <w:marRight w:val="0"/>
          <w:marTop w:val="0"/>
          <w:marBottom w:val="0"/>
          <w:divBdr>
            <w:top w:val="none" w:sz="0" w:space="0" w:color="auto"/>
            <w:left w:val="none" w:sz="0" w:space="0" w:color="auto"/>
            <w:bottom w:val="none" w:sz="0" w:space="0" w:color="auto"/>
            <w:right w:val="none" w:sz="0" w:space="0" w:color="auto"/>
          </w:divBdr>
          <w:divsChild>
            <w:div w:id="2141603706">
              <w:marLeft w:val="0"/>
              <w:marRight w:val="0"/>
              <w:marTop w:val="0"/>
              <w:marBottom w:val="0"/>
              <w:divBdr>
                <w:top w:val="none" w:sz="0" w:space="0" w:color="auto"/>
                <w:left w:val="none" w:sz="0" w:space="0" w:color="auto"/>
                <w:bottom w:val="none" w:sz="0" w:space="0" w:color="auto"/>
                <w:right w:val="none" w:sz="0" w:space="0" w:color="auto"/>
              </w:divBdr>
              <w:divsChild>
                <w:div w:id="1827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50170">
      <w:bodyDiv w:val="1"/>
      <w:marLeft w:val="0"/>
      <w:marRight w:val="0"/>
      <w:marTop w:val="0"/>
      <w:marBottom w:val="0"/>
      <w:divBdr>
        <w:top w:val="none" w:sz="0" w:space="0" w:color="auto"/>
        <w:left w:val="none" w:sz="0" w:space="0" w:color="auto"/>
        <w:bottom w:val="none" w:sz="0" w:space="0" w:color="auto"/>
        <w:right w:val="none" w:sz="0" w:space="0" w:color="auto"/>
      </w:divBdr>
      <w:divsChild>
        <w:div w:id="1630429185">
          <w:marLeft w:val="0"/>
          <w:marRight w:val="0"/>
          <w:marTop w:val="0"/>
          <w:marBottom w:val="0"/>
          <w:divBdr>
            <w:top w:val="none" w:sz="0" w:space="0" w:color="auto"/>
            <w:left w:val="none" w:sz="0" w:space="0" w:color="auto"/>
            <w:bottom w:val="none" w:sz="0" w:space="0" w:color="auto"/>
            <w:right w:val="none" w:sz="0" w:space="0" w:color="auto"/>
          </w:divBdr>
        </w:div>
        <w:div w:id="147553070">
          <w:marLeft w:val="0"/>
          <w:marRight w:val="0"/>
          <w:marTop w:val="0"/>
          <w:marBottom w:val="0"/>
          <w:divBdr>
            <w:top w:val="none" w:sz="0" w:space="0" w:color="auto"/>
            <w:left w:val="none" w:sz="0" w:space="0" w:color="auto"/>
            <w:bottom w:val="none" w:sz="0" w:space="0" w:color="auto"/>
            <w:right w:val="none" w:sz="0" w:space="0" w:color="auto"/>
          </w:divBdr>
          <w:divsChild>
            <w:div w:id="437221425">
              <w:marLeft w:val="0"/>
              <w:marRight w:val="0"/>
              <w:marTop w:val="0"/>
              <w:marBottom w:val="0"/>
              <w:divBdr>
                <w:top w:val="none" w:sz="0" w:space="0" w:color="auto"/>
                <w:left w:val="none" w:sz="0" w:space="0" w:color="auto"/>
                <w:bottom w:val="none" w:sz="0" w:space="0" w:color="auto"/>
                <w:right w:val="none" w:sz="0" w:space="0" w:color="auto"/>
              </w:divBdr>
            </w:div>
          </w:divsChild>
        </w:div>
        <w:div w:id="1800997324">
          <w:marLeft w:val="0"/>
          <w:marRight w:val="0"/>
          <w:marTop w:val="0"/>
          <w:marBottom w:val="0"/>
          <w:divBdr>
            <w:top w:val="none" w:sz="0" w:space="0" w:color="auto"/>
            <w:left w:val="none" w:sz="0" w:space="0" w:color="auto"/>
            <w:bottom w:val="none" w:sz="0" w:space="0" w:color="auto"/>
            <w:right w:val="none" w:sz="0" w:space="0" w:color="auto"/>
          </w:divBdr>
          <w:divsChild>
            <w:div w:id="1572546359">
              <w:marLeft w:val="0"/>
              <w:marRight w:val="0"/>
              <w:marTop w:val="0"/>
              <w:marBottom w:val="0"/>
              <w:divBdr>
                <w:top w:val="none" w:sz="0" w:space="0" w:color="auto"/>
                <w:left w:val="none" w:sz="0" w:space="0" w:color="auto"/>
                <w:bottom w:val="none" w:sz="0" w:space="0" w:color="auto"/>
                <w:right w:val="none" w:sz="0" w:space="0" w:color="auto"/>
              </w:divBdr>
              <w:divsChild>
                <w:div w:id="120640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8304">
          <w:marLeft w:val="0"/>
          <w:marRight w:val="0"/>
          <w:marTop w:val="0"/>
          <w:marBottom w:val="0"/>
          <w:divBdr>
            <w:top w:val="none" w:sz="0" w:space="0" w:color="auto"/>
            <w:left w:val="none" w:sz="0" w:space="0" w:color="auto"/>
            <w:bottom w:val="none" w:sz="0" w:space="0" w:color="auto"/>
            <w:right w:val="none" w:sz="0" w:space="0" w:color="auto"/>
          </w:divBdr>
        </w:div>
        <w:div w:id="699861668">
          <w:marLeft w:val="0"/>
          <w:marRight w:val="0"/>
          <w:marTop w:val="0"/>
          <w:marBottom w:val="0"/>
          <w:divBdr>
            <w:top w:val="none" w:sz="0" w:space="0" w:color="auto"/>
            <w:left w:val="none" w:sz="0" w:space="0" w:color="auto"/>
            <w:bottom w:val="none" w:sz="0" w:space="0" w:color="auto"/>
            <w:right w:val="none" w:sz="0" w:space="0" w:color="auto"/>
          </w:divBdr>
        </w:div>
      </w:divsChild>
    </w:div>
    <w:div w:id="1462262142">
      <w:bodyDiv w:val="1"/>
      <w:marLeft w:val="0"/>
      <w:marRight w:val="0"/>
      <w:marTop w:val="0"/>
      <w:marBottom w:val="0"/>
      <w:divBdr>
        <w:top w:val="none" w:sz="0" w:space="0" w:color="auto"/>
        <w:left w:val="none" w:sz="0" w:space="0" w:color="auto"/>
        <w:bottom w:val="none" w:sz="0" w:space="0" w:color="auto"/>
        <w:right w:val="none" w:sz="0" w:space="0" w:color="auto"/>
      </w:divBdr>
      <w:divsChild>
        <w:div w:id="745300454">
          <w:marLeft w:val="0"/>
          <w:marRight w:val="0"/>
          <w:marTop w:val="0"/>
          <w:marBottom w:val="0"/>
          <w:divBdr>
            <w:top w:val="none" w:sz="0" w:space="0" w:color="auto"/>
            <w:left w:val="none" w:sz="0" w:space="0" w:color="auto"/>
            <w:bottom w:val="none" w:sz="0" w:space="0" w:color="auto"/>
            <w:right w:val="none" w:sz="0" w:space="0" w:color="auto"/>
          </w:divBdr>
          <w:divsChild>
            <w:div w:id="17004246">
              <w:marLeft w:val="0"/>
              <w:marRight w:val="0"/>
              <w:marTop w:val="0"/>
              <w:marBottom w:val="0"/>
              <w:divBdr>
                <w:top w:val="none" w:sz="0" w:space="0" w:color="auto"/>
                <w:left w:val="none" w:sz="0" w:space="0" w:color="auto"/>
                <w:bottom w:val="none" w:sz="0" w:space="0" w:color="auto"/>
                <w:right w:val="none" w:sz="0" w:space="0" w:color="auto"/>
              </w:divBdr>
              <w:divsChild>
                <w:div w:id="12489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4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Celts_in_Transylvania" TargetMode="External"/><Relationship Id="rId21" Type="http://schemas.openxmlformats.org/officeDocument/2006/relationships/hyperlink" Target="https://en.wikipedia.org/wiki/Seine" TargetMode="External"/><Relationship Id="rId42" Type="http://schemas.openxmlformats.org/officeDocument/2006/relationships/hyperlink" Target="https://en.wikipedia.org/wiki/Ammianus_Marcellinus" TargetMode="External"/><Relationship Id="rId47" Type="http://schemas.openxmlformats.org/officeDocument/2006/relationships/image" Target="media/image6.png"/><Relationship Id="rId63" Type="http://schemas.openxmlformats.org/officeDocument/2006/relationships/hyperlink" Target="https://en.wikipedia.org/wiki/Roman_Gaul" TargetMode="External"/><Relationship Id="rId68" Type="http://schemas.openxmlformats.org/officeDocument/2006/relationships/hyperlink" Target="https://en.wikipedia.org/wiki/Vulgar_Latin" TargetMode="External"/><Relationship Id="rId84" Type="http://schemas.openxmlformats.org/officeDocument/2006/relationships/hyperlink" Target="https://en.wikipedia.org/wiki/Central_Anatolia_Region" TargetMode="External"/><Relationship Id="rId89" Type="http://schemas.openxmlformats.org/officeDocument/2006/relationships/hyperlink" Target="https://en.wikipedia.org/wiki/Nile_River" TargetMode="External"/><Relationship Id="rId2" Type="http://schemas.openxmlformats.org/officeDocument/2006/relationships/styles" Target="styles.xml"/><Relationship Id="rId16" Type="http://schemas.openxmlformats.org/officeDocument/2006/relationships/hyperlink" Target="https://en.wikipedia.org/wiki/Southern_Germany" TargetMode="External"/><Relationship Id="rId29" Type="http://schemas.openxmlformats.org/officeDocument/2006/relationships/hyperlink" Target="https://en.wikipedia.org/wiki/Roman_legion" TargetMode="External"/><Relationship Id="rId107" Type="http://schemas.openxmlformats.org/officeDocument/2006/relationships/hyperlink" Target="https://en.wikipedia.org/wiki/Gallo-Roman_culture" TargetMode="External"/><Relationship Id="rId11" Type="http://schemas.openxmlformats.org/officeDocument/2006/relationships/hyperlink" Target="https://en.wikipedia.org/wiki/France" TargetMode="External"/><Relationship Id="rId24" Type="http://schemas.openxmlformats.org/officeDocument/2006/relationships/hyperlink" Target="https://en.wikipedia.org/wiki/Cisalpine_Gaul" TargetMode="External"/><Relationship Id="rId32" Type="http://schemas.openxmlformats.org/officeDocument/2006/relationships/hyperlink" Target="https://en.wikipedia.org/wiki/Bern" TargetMode="External"/><Relationship Id="rId37" Type="http://schemas.openxmlformats.org/officeDocument/2006/relationships/hyperlink" Target="https://en.wikipedia.org/wiki/List_of_peoples_of_Gaul" TargetMode="External"/><Relationship Id="rId40" Type="http://schemas.openxmlformats.org/officeDocument/2006/relationships/image" Target="media/image3.png"/><Relationship Id="rId45" Type="http://schemas.openxmlformats.org/officeDocument/2006/relationships/hyperlink" Target="https://en.wikipedia.org/wiki/File:Gold_torque_1.jpg" TargetMode="External"/><Relationship Id="rId53" Type="http://schemas.openxmlformats.org/officeDocument/2006/relationships/image" Target="media/image9.jpeg"/><Relationship Id="rId58" Type="http://schemas.openxmlformats.org/officeDocument/2006/relationships/hyperlink" Target="https://en.wikipedia.org/wiki/Vix_krater" TargetMode="External"/><Relationship Id="rId66" Type="http://schemas.openxmlformats.org/officeDocument/2006/relationships/hyperlink" Target="https://en.wikipedia.org/wiki/Belgic" TargetMode="External"/><Relationship Id="rId74" Type="http://schemas.openxmlformats.org/officeDocument/2006/relationships/hyperlink" Target="https://en.wikipedia.org/wiki/Druids" TargetMode="External"/><Relationship Id="rId79" Type="http://schemas.openxmlformats.org/officeDocument/2006/relationships/hyperlink" Target="https://en.wikipedia.org/wiki/Autaritus" TargetMode="External"/><Relationship Id="rId87" Type="http://schemas.openxmlformats.org/officeDocument/2006/relationships/hyperlink" Target="https://en.wikipedia.org/wiki/Seleucid_Empire" TargetMode="External"/><Relationship Id="rId102" Type="http://schemas.openxmlformats.org/officeDocument/2006/relationships/hyperlink" Target="https://en.wikipedia.org/wiki/Battle_of_Cannae" TargetMode="External"/><Relationship Id="rId5" Type="http://schemas.openxmlformats.org/officeDocument/2006/relationships/image" Target="media/image1.png"/><Relationship Id="rId61" Type="http://schemas.openxmlformats.org/officeDocument/2006/relationships/hyperlink" Target="https://en.wikipedia.org/wiki/Latin" TargetMode="External"/><Relationship Id="rId82" Type="http://schemas.openxmlformats.org/officeDocument/2006/relationships/hyperlink" Target="https://en.wikipedia.org/wiki/Antiochus_I" TargetMode="External"/><Relationship Id="rId90" Type="http://schemas.openxmlformats.org/officeDocument/2006/relationships/hyperlink" Target="https://en.wikipedia.org/wiki/Gauls" TargetMode="External"/><Relationship Id="rId95" Type="http://schemas.openxmlformats.org/officeDocument/2006/relationships/hyperlink" Target="https://en.wikipedia.org/wiki/Cicero" TargetMode="External"/><Relationship Id="rId19" Type="http://schemas.openxmlformats.org/officeDocument/2006/relationships/hyperlink" Target="https://en.wikipedia.org/wiki/Slovakia" TargetMode="External"/><Relationship Id="rId14" Type="http://schemas.openxmlformats.org/officeDocument/2006/relationships/hyperlink" Target="https://en.wikipedia.org/wiki/Portugal" TargetMode="External"/><Relationship Id="rId22" Type="http://schemas.openxmlformats.org/officeDocument/2006/relationships/hyperlink" Target="https://en.wikipedia.org/wiki/Rhine" TargetMode="External"/><Relationship Id="rId27" Type="http://schemas.openxmlformats.org/officeDocument/2006/relationships/hyperlink" Target="https://en.wikipedia.org/wiki/Galatia" TargetMode="External"/><Relationship Id="rId30" Type="http://schemas.openxmlformats.org/officeDocument/2006/relationships/hyperlink" Target="https://en.wikipedia.org/wiki/Alesia_(city)" TargetMode="External"/><Relationship Id="rId35" Type="http://schemas.openxmlformats.org/officeDocument/2006/relationships/hyperlink" Target="https://en.wikipedia.org/wiki/Bibracte" TargetMode="External"/><Relationship Id="rId43" Type="http://schemas.openxmlformats.org/officeDocument/2006/relationships/hyperlink" Target="https://en.wikipedia.org/wiki/Gauls" TargetMode="External"/><Relationship Id="rId48" Type="http://schemas.openxmlformats.org/officeDocument/2006/relationships/hyperlink" Target="https://en.wikipedia.org/wiki/Torc" TargetMode="External"/><Relationship Id="rId56" Type="http://schemas.openxmlformats.org/officeDocument/2006/relationships/image" Target="media/image11.jpeg"/><Relationship Id="rId64" Type="http://schemas.openxmlformats.org/officeDocument/2006/relationships/hyperlink" Target="https://en.wikipedia.org/wiki/Commentarii_de_Bello_Gallico" TargetMode="External"/><Relationship Id="rId69" Type="http://schemas.openxmlformats.org/officeDocument/2006/relationships/hyperlink" Target="https://en.wikipedia.org/wiki/Calque" TargetMode="External"/><Relationship Id="rId77" Type="http://schemas.openxmlformats.org/officeDocument/2006/relationships/hyperlink" Target="https://en.wikipedia.org/wiki/Punic_Wars" TargetMode="External"/><Relationship Id="rId100" Type="http://schemas.openxmlformats.org/officeDocument/2006/relationships/hyperlink" Target="https://en.wikipedia.org/wiki/Second_Punic_War" TargetMode="External"/><Relationship Id="rId105" Type="http://schemas.openxmlformats.org/officeDocument/2006/relationships/hyperlink" Target="https://en.wikipedia.org/wiki/Julius_Caesar" TargetMode="External"/><Relationship Id="rId8" Type="http://schemas.openxmlformats.org/officeDocument/2006/relationships/hyperlink" Target="https://en.wikipedia.org/wiki/Seine" TargetMode="External"/><Relationship Id="rId51" Type="http://schemas.openxmlformats.org/officeDocument/2006/relationships/image" Target="media/image8.png"/><Relationship Id="rId72" Type="http://schemas.openxmlformats.org/officeDocument/2006/relationships/hyperlink" Target="https://en.wikipedia.org/wiki/Toutatis" TargetMode="External"/><Relationship Id="rId80" Type="http://schemas.openxmlformats.org/officeDocument/2006/relationships/hyperlink" Target="https://en.wikipedia.org/wiki/Nicomedes_I_of_Bithynia" TargetMode="External"/><Relationship Id="rId85" Type="http://schemas.openxmlformats.org/officeDocument/2006/relationships/hyperlink" Target="https://en.wikipedia.org/wiki/Galatia" TargetMode="External"/><Relationship Id="rId93" Type="http://schemas.openxmlformats.org/officeDocument/2006/relationships/hyperlink" Target="https://en.wikipedia.org/wiki/Client_state" TargetMode="External"/><Relationship Id="rId98" Type="http://schemas.openxmlformats.org/officeDocument/2006/relationships/hyperlink" Target="https://en.wikipedia.org/wiki/Galatian_language" TargetMode="External"/><Relationship Id="rId3" Type="http://schemas.openxmlformats.org/officeDocument/2006/relationships/settings" Target="settings.xml"/><Relationship Id="rId12" Type="http://schemas.openxmlformats.org/officeDocument/2006/relationships/hyperlink" Target="https://en.wikipedia.org/wiki/Belgium" TargetMode="External"/><Relationship Id="rId17" Type="http://schemas.openxmlformats.org/officeDocument/2006/relationships/hyperlink" Target="https://en.wikipedia.org/wiki/Austria" TargetMode="External"/><Relationship Id="rId25" Type="http://schemas.openxmlformats.org/officeDocument/2006/relationships/hyperlink" Target="https://en.wikipedia.org/wiki/Gallic_invasion_of_the_Balkans" TargetMode="External"/><Relationship Id="rId33" Type="http://schemas.openxmlformats.org/officeDocument/2006/relationships/hyperlink" Target="https://en.wikipedia.org/wiki/File:Bibracte,_1st_century_B.C.jpg" TargetMode="External"/><Relationship Id="rId38" Type="http://schemas.openxmlformats.org/officeDocument/2006/relationships/hyperlink" Target="https://en.wikipedia.org/wiki/Settlement_hierarchy" TargetMode="External"/><Relationship Id="rId46" Type="http://schemas.openxmlformats.org/officeDocument/2006/relationships/image" Target="media/image5.jpeg"/><Relationship Id="rId59" Type="http://schemas.openxmlformats.org/officeDocument/2006/relationships/hyperlink" Target="https://en.wikipedia.org/wiki/Celt" TargetMode="External"/><Relationship Id="rId67" Type="http://schemas.openxmlformats.org/officeDocument/2006/relationships/hyperlink" Target="https://en.wikipedia.org/wiki/1st_millennium" TargetMode="External"/><Relationship Id="rId103" Type="http://schemas.openxmlformats.org/officeDocument/2006/relationships/hyperlink" Target="https://en.wikipedia.org/wiki/Marseilles" TargetMode="External"/><Relationship Id="rId108" Type="http://schemas.openxmlformats.org/officeDocument/2006/relationships/fontTable" Target="fontTable.xml"/><Relationship Id="rId20" Type="http://schemas.openxmlformats.org/officeDocument/2006/relationships/hyperlink" Target="https://en.wikipedia.org/wiki/Rh%C3%B4ne" TargetMode="External"/><Relationship Id="rId41" Type="http://schemas.openxmlformats.org/officeDocument/2006/relationships/image" Target="media/image4.png"/><Relationship Id="rId54" Type="http://schemas.openxmlformats.org/officeDocument/2006/relationships/image" Target="media/image10.png"/><Relationship Id="rId62" Type="http://schemas.openxmlformats.org/officeDocument/2006/relationships/hyperlink" Target="https://en.wikipedia.org/wiki/Roman_Empire" TargetMode="External"/><Relationship Id="rId70" Type="http://schemas.openxmlformats.org/officeDocument/2006/relationships/hyperlink" Target="https://en.wikipedia.org/wiki/Animism" TargetMode="External"/><Relationship Id="rId75" Type="http://schemas.openxmlformats.org/officeDocument/2006/relationships/hyperlink" Target="https://en.wikipedia.org/wiki/Gaius_Marius" TargetMode="External"/><Relationship Id="rId83" Type="http://schemas.openxmlformats.org/officeDocument/2006/relationships/hyperlink" Target="https://en.wikipedia.org/wiki/Anatolia" TargetMode="External"/><Relationship Id="rId88" Type="http://schemas.openxmlformats.org/officeDocument/2006/relationships/hyperlink" Target="https://en.wikipedia.org/wiki/Antiochus_I" TargetMode="External"/><Relationship Id="rId91" Type="http://schemas.openxmlformats.org/officeDocument/2006/relationships/hyperlink" Target="https://en.wikipedia.org/wiki/Galatian_War" TargetMode="External"/><Relationship Id="rId96" Type="http://schemas.openxmlformats.org/officeDocument/2006/relationships/hyperlink" Target="https://en.wikipedia.org/wiki/Julius_Caesar" TargetMode="External"/><Relationship Id="rId1" Type="http://schemas.openxmlformats.org/officeDocument/2006/relationships/numbering" Target="numbering.xml"/><Relationship Id="rId6" Type="http://schemas.openxmlformats.org/officeDocument/2006/relationships/hyperlink" Target="https://en.wikipedia.org/wiki/La_T%C3%A8ne_culture" TargetMode="External"/><Relationship Id="rId15" Type="http://schemas.openxmlformats.org/officeDocument/2006/relationships/hyperlink" Target="https://en.wikipedia.org/wiki/Switzerland" TargetMode="External"/><Relationship Id="rId23" Type="http://schemas.openxmlformats.org/officeDocument/2006/relationships/hyperlink" Target="https://en.wikipedia.org/wiki/Danube" TargetMode="External"/><Relationship Id="rId28" Type="http://schemas.openxmlformats.org/officeDocument/2006/relationships/hyperlink" Target="https://en.wikipedia.org/wiki/Proto-Indo-European_language" TargetMode="External"/><Relationship Id="rId36" Type="http://schemas.openxmlformats.org/officeDocument/2006/relationships/hyperlink" Target="https://en.wikipedia.org/wiki/Urbanisation" TargetMode="External"/><Relationship Id="rId49" Type="http://schemas.openxmlformats.org/officeDocument/2006/relationships/hyperlink" Target="https://en.wikipedia.org/wiki/File:Aurillac_bracelet_celte_C_des_M.jpg" TargetMode="External"/><Relationship Id="rId57" Type="http://schemas.openxmlformats.org/officeDocument/2006/relationships/image" Target="media/image12.png"/><Relationship Id="rId106" Type="http://schemas.openxmlformats.org/officeDocument/2006/relationships/hyperlink" Target="https://en.wikipedia.org/wiki/Gallic_Wars" TargetMode="External"/><Relationship Id="rId10" Type="http://schemas.openxmlformats.org/officeDocument/2006/relationships/hyperlink" Target="https://en.wikipedia.org/wiki/Elbe" TargetMode="External"/><Relationship Id="rId31" Type="http://schemas.openxmlformats.org/officeDocument/2006/relationships/hyperlink" Target="https://en.wikipedia.org/wiki/Geneva" TargetMode="External"/><Relationship Id="rId44" Type="http://schemas.openxmlformats.org/officeDocument/2006/relationships/hyperlink" Target="https://en.wikipedia.org/wiki/Gauls" TargetMode="External"/><Relationship Id="rId52" Type="http://schemas.openxmlformats.org/officeDocument/2006/relationships/hyperlink" Target="https://en.wikipedia.org/wiki/File:CarnyxDeTintignac2.jpg" TargetMode="External"/><Relationship Id="rId60" Type="http://schemas.openxmlformats.org/officeDocument/2006/relationships/hyperlink" Target="https://en.wikipedia.org/wiki/Gaul" TargetMode="External"/><Relationship Id="rId65" Type="http://schemas.openxmlformats.org/officeDocument/2006/relationships/hyperlink" Target="https://en.wikipedia.org/wiki/Aquitanian_language" TargetMode="External"/><Relationship Id="rId73" Type="http://schemas.openxmlformats.org/officeDocument/2006/relationships/hyperlink" Target="https://en.wikipedia.org/wiki/Mercury_(mythology)" TargetMode="External"/><Relationship Id="rId78" Type="http://schemas.openxmlformats.org/officeDocument/2006/relationships/hyperlink" Target="https://en.wikipedia.org/wiki/Mercenary_War" TargetMode="External"/><Relationship Id="rId81" Type="http://schemas.openxmlformats.org/officeDocument/2006/relationships/hyperlink" Target="https://en.wikipedia.org/wiki/Seleucid_Empire" TargetMode="External"/><Relationship Id="rId86" Type="http://schemas.openxmlformats.org/officeDocument/2006/relationships/hyperlink" Target="https://en.wikipedia.org/wiki/War_elephants" TargetMode="External"/><Relationship Id="rId94" Type="http://schemas.openxmlformats.org/officeDocument/2006/relationships/hyperlink" Target="https://en.wikipedia.org/wiki/Deiotarus" TargetMode="External"/><Relationship Id="rId99" Type="http://schemas.openxmlformats.org/officeDocument/2006/relationships/hyperlink" Target="https://en.wikipedia.org/wiki/Gauls" TargetMode="External"/><Relationship Id="rId101" Type="http://schemas.openxmlformats.org/officeDocument/2006/relationships/hyperlink" Target="https://en.wikipedia.org/wiki/Hannibal_Barca" TargetMode="External"/><Relationship Id="rId4" Type="http://schemas.openxmlformats.org/officeDocument/2006/relationships/webSettings" Target="webSettings.xml"/><Relationship Id="rId9" Type="http://schemas.openxmlformats.org/officeDocument/2006/relationships/hyperlink" Target="https://en.wikipedia.org/wiki/Middle_Rhine" TargetMode="External"/><Relationship Id="rId13" Type="http://schemas.openxmlformats.org/officeDocument/2006/relationships/hyperlink" Target="https://en.wikipedia.org/wiki/Spain" TargetMode="External"/><Relationship Id="rId18" Type="http://schemas.openxmlformats.org/officeDocument/2006/relationships/hyperlink" Target="https://en.wikipedia.org/wiki/Czech_Republic" TargetMode="External"/><Relationship Id="rId39" Type="http://schemas.openxmlformats.org/officeDocument/2006/relationships/hyperlink" Target="https://en.wikipedia.org/wiki/River_Danube" TargetMode="External"/><Relationship Id="rId109" Type="http://schemas.openxmlformats.org/officeDocument/2006/relationships/theme" Target="theme/theme1.xml"/><Relationship Id="rId34" Type="http://schemas.openxmlformats.org/officeDocument/2006/relationships/image" Target="media/image2.jpeg"/><Relationship Id="rId50" Type="http://schemas.openxmlformats.org/officeDocument/2006/relationships/image" Target="media/image7.jpeg"/><Relationship Id="rId55" Type="http://schemas.openxmlformats.org/officeDocument/2006/relationships/hyperlink" Target="https://en.wikipedia.org/wiki/File:Crat%C3%A8re_de_Vix_0023.jpg" TargetMode="External"/><Relationship Id="rId76" Type="http://schemas.openxmlformats.org/officeDocument/2006/relationships/hyperlink" Target="https://en.wikipedia.org/wiki/Ancient_Carthage" TargetMode="External"/><Relationship Id="rId97" Type="http://schemas.openxmlformats.org/officeDocument/2006/relationships/hyperlink" Target="https://en.wikipedia.org/wiki/List_of_Kings_of_Galatia" TargetMode="External"/><Relationship Id="rId104" Type="http://schemas.openxmlformats.org/officeDocument/2006/relationships/hyperlink" Target="https://en.wikipedia.org/wiki/Roman_Republic" TargetMode="External"/><Relationship Id="rId7" Type="http://schemas.openxmlformats.org/officeDocument/2006/relationships/hyperlink" Target="https://en.wikipedia.org/wiki/Alps" TargetMode="External"/><Relationship Id="rId71" Type="http://schemas.openxmlformats.org/officeDocument/2006/relationships/hyperlink" Target="https://en.wikipedia.org/wiki/Boar" TargetMode="External"/><Relationship Id="rId92" Type="http://schemas.openxmlformats.org/officeDocument/2006/relationships/hyperlink" Target="https://en.wikipedia.org/wiki/Mithridatic_W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3379</Words>
  <Characters>19263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Ray</dc:creator>
  <cp:keywords/>
  <dc:description/>
  <cp:lastModifiedBy>Mary Ray</cp:lastModifiedBy>
  <cp:revision>5</cp:revision>
  <cp:lastPrinted>2019-01-27T01:10:00Z</cp:lastPrinted>
  <dcterms:created xsi:type="dcterms:W3CDTF">2019-02-10T20:29:00Z</dcterms:created>
  <dcterms:modified xsi:type="dcterms:W3CDTF">2022-07-27T18:35:00Z</dcterms:modified>
</cp:coreProperties>
</file>